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E7" w:rsidRDefault="00911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屏東縣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113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1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次高國中小特殊教育學生鑑定安置預定工作時程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(113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)</w:t>
      </w:r>
    </w:p>
    <w:tbl>
      <w:tblPr>
        <w:tblStyle w:val="af"/>
        <w:tblW w:w="10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260"/>
        <w:gridCol w:w="2621"/>
      </w:tblGrid>
      <w:tr w:rsidR="009433E7">
        <w:trPr>
          <w:trHeight w:val="265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工作項目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地點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網站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433E7">
        <w:trPr>
          <w:trHeight w:val="106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教育部特教通報網提報申請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教育部特教通報網</w:t>
            </w:r>
            <w:hyperlink r:id="rId7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https://www.set.edu.tw/default.asp</w:t>
              </w:r>
            </w:hyperlink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提報身分：提報疑似新個案、舊個案重新評估、放棄特教服務</w:t>
            </w:r>
          </w:p>
        </w:tc>
      </w:tr>
      <w:tr w:rsidR="009433E7">
        <w:trPr>
          <w:trHeight w:val="468"/>
        </w:trPr>
        <w:tc>
          <w:tcPr>
            <w:tcW w:w="1985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鑑定安置說明會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上午</w:t>
            </w:r>
          </w:p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433E7" w:rsidRDefault="00911139" w:rsidP="00C2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鶴聲國小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以公文函示為主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參加對象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特教承辦人務必參加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各校特教教師</w:t>
            </w:r>
          </w:p>
        </w:tc>
      </w:tr>
      <w:tr w:rsidR="009433E7">
        <w:trPr>
          <w:trHeight w:val="773"/>
        </w:trPr>
        <w:tc>
          <w:tcPr>
            <w:tcW w:w="1985" w:type="dxa"/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相關表單下載</w:t>
            </w:r>
          </w:p>
        </w:tc>
        <w:tc>
          <w:tcPr>
            <w:tcW w:w="2835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</w:p>
        </w:tc>
        <w:tc>
          <w:tcPr>
            <w:tcW w:w="3260" w:type="dxa"/>
          </w:tcPr>
          <w:p w:rsidR="00C24785" w:rsidRPr="00C24785" w:rsidRDefault="00911139" w:rsidP="00C2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bookmarkStart w:id="0" w:name="_GoBack"/>
            <w:r w:rsidRPr="00C24785">
              <w:rPr>
                <w:rFonts w:ascii="標楷體" w:eastAsia="標楷體" w:hAnsi="標楷體" w:cs="標楷體"/>
                <w:color w:val="000000"/>
              </w:rPr>
              <w:t>屏東縣特教資源網</w:t>
            </w:r>
            <w:r w:rsidR="00C24785" w:rsidRPr="00C24785">
              <w:rPr>
                <w:rFonts w:ascii="標楷體" w:eastAsia="標楷體" w:hAnsi="標楷體" w:cs="標楷體"/>
                <w:color w:val="000000"/>
              </w:rPr>
              <w:t>https://www.sped.ptc.edu.tw/</w:t>
            </w:r>
            <w:bookmarkEnd w:id="0"/>
          </w:p>
        </w:tc>
        <w:tc>
          <w:tcPr>
            <w:tcW w:w="2621" w:type="dxa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trHeight w:val="488"/>
        </w:trPr>
        <w:tc>
          <w:tcPr>
            <w:tcW w:w="1985" w:type="dxa"/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心評人員審件說明會</w:t>
            </w:r>
          </w:p>
        </w:tc>
        <w:tc>
          <w:tcPr>
            <w:tcW w:w="2835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3260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心評人員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僅審件人員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9433E7">
        <w:trPr>
          <w:cantSplit/>
          <w:trHeight w:val="1089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鑑定安置資料審件</w:t>
            </w:r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top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請務必依時程提報申請，並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分區</w:t>
            </w:r>
            <w:r>
              <w:rPr>
                <w:rFonts w:ascii="標楷體" w:eastAsia="標楷體" w:hAnsi="標楷體" w:cs="標楷體"/>
                <w:color w:val="000000"/>
              </w:rPr>
              <w:t>進行審件，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逾期不受理</w:t>
            </w:r>
          </w:p>
        </w:tc>
      </w:tr>
      <w:tr w:rsidR="009433E7">
        <w:trPr>
          <w:cantSplit/>
          <w:trHeight w:val="1103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cantSplit/>
          <w:trHeight w:val="682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12:30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cantSplit/>
          <w:trHeight w:val="317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個別施測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如未依限提出審件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不提供個別施測</w:t>
            </w:r>
          </w:p>
        </w:tc>
      </w:tr>
      <w:tr w:rsidR="009433E7">
        <w:trPr>
          <w:cantSplit/>
          <w:trHeight w:val="826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cantSplit/>
          <w:trHeight w:val="9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29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cantSplit/>
          <w:trHeight w:val="868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鑑定安置資料補件</w:t>
            </w:r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14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15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top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如未依限提出審件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恕不予以補件</w:t>
            </w:r>
          </w:p>
        </w:tc>
      </w:tr>
      <w:tr w:rsidR="009433E7">
        <w:trPr>
          <w:cantSplit/>
          <w:trHeight w:val="8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17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cantSplit/>
          <w:trHeight w:val="411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16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09:30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11:30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15:30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vAlign w:val="center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>
        <w:trPr>
          <w:trHeight w:val="590"/>
        </w:trPr>
        <w:tc>
          <w:tcPr>
            <w:tcW w:w="198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EECE1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第一階段會議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</w:tc>
        <w:tc>
          <w:tcPr>
            <w:tcW w:w="3260" w:type="dxa"/>
            <w:tcBorders>
              <w:top w:val="single" w:sz="24" w:space="0" w:color="000000"/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仁愛國小、內埔國小、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  <w:tcBorders>
              <w:top w:val="single" w:sz="24" w:space="0" w:color="000000"/>
              <w:bottom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由委員及分區聯絡人及心評人員參與</w:t>
            </w:r>
          </w:p>
        </w:tc>
      </w:tr>
      <w:tr w:rsidR="009433E7">
        <w:trPr>
          <w:trHeight w:val="590"/>
        </w:trPr>
        <w:tc>
          <w:tcPr>
            <w:tcW w:w="1985" w:type="dxa"/>
            <w:tcBorders>
              <w:top w:val="single" w:sz="24" w:space="0" w:color="000000"/>
            </w:tcBorders>
            <w:shd w:val="clear" w:color="auto" w:fill="E7E6E6"/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鑑定安置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第二階段會議</w:t>
            </w:r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月下旬</w:t>
            </w:r>
          </w:p>
        </w:tc>
        <w:tc>
          <w:tcPr>
            <w:tcW w:w="3260" w:type="dxa"/>
            <w:tcBorders>
              <w:top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仁愛國小、潮州國小、</w:t>
            </w:r>
          </w:p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tcBorders>
              <w:top w:val="single" w:sz="24" w:space="0" w:color="000000"/>
            </w:tcBorders>
          </w:tcPr>
          <w:p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以公文函示時間為主。</w:t>
            </w:r>
          </w:p>
        </w:tc>
      </w:tr>
    </w:tbl>
    <w:p w:rsidR="009433E7" w:rsidRDefault="00943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PMingLiu" w:eastAsia="PMingLiu" w:hAnsi="PMingLiu" w:cs="PMingLiu"/>
          <w:color w:val="000000"/>
          <w:sz w:val="28"/>
          <w:szCs w:val="28"/>
        </w:rPr>
      </w:pPr>
    </w:p>
    <w:sectPr w:rsidR="009433E7">
      <w:footerReference w:type="even" r:id="rId8"/>
      <w:pgSz w:w="11906" w:h="16838"/>
      <w:pgMar w:top="851" w:right="851" w:bottom="851" w:left="851" w:header="851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39" w:rsidRDefault="00911139">
      <w:pPr>
        <w:spacing w:line="240" w:lineRule="auto"/>
        <w:ind w:left="0" w:hanging="2"/>
      </w:pPr>
      <w:r>
        <w:separator/>
      </w:r>
    </w:p>
  </w:endnote>
  <w:endnote w:type="continuationSeparator" w:id="0">
    <w:p w:rsidR="00911139" w:rsidRDefault="009111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3E7" w:rsidRDefault="009111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9433E7" w:rsidRDefault="009433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39" w:rsidRDefault="00911139">
      <w:pPr>
        <w:spacing w:line="240" w:lineRule="auto"/>
        <w:ind w:left="0" w:hanging="2"/>
      </w:pPr>
      <w:r>
        <w:separator/>
      </w:r>
    </w:p>
  </w:footnote>
  <w:footnote w:type="continuationSeparator" w:id="0">
    <w:p w:rsidR="00911139" w:rsidRDefault="0091113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7"/>
    <w:rsid w:val="00911139"/>
    <w:rsid w:val="009433E7"/>
    <w:rsid w:val="009A152A"/>
    <w:rsid w:val="00C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1D488-1EAA-4274-8E10-140ECA1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widowControl/>
    </w:pPr>
    <w:rPr>
      <w:kern w:val="0"/>
    </w:rPr>
  </w:style>
  <w:style w:type="character" w:customStyle="1" w:styleId="ac">
    <w:name w:val="註解文字 字元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t.edu.tw/default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PX+WSn60UUICuTiGtzWgC8Qhw==">CgMxLjA4AHIhMV91TXlyR2ZRZTNsSm5pSGRyTWNybE1NcC13R21FTmVm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251701</cp:lastModifiedBy>
  <cp:revision>2</cp:revision>
  <dcterms:created xsi:type="dcterms:W3CDTF">2024-08-12T08:01:00Z</dcterms:created>
  <dcterms:modified xsi:type="dcterms:W3CDTF">2024-08-13T02:27:00Z</dcterms:modified>
</cp:coreProperties>
</file>