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344FB" w14:textId="48E10CCB" w:rsidR="006574E9" w:rsidRPr="004B3EE5" w:rsidRDefault="006574E9" w:rsidP="006574E9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28"/>
        </w:rPr>
      </w:pPr>
      <w:r w:rsidRPr="004B3EE5">
        <w:rPr>
          <w:rFonts w:ascii="Times New Roman" w:eastAsia="標楷體" w:hAnsi="Times New Roman" w:cs="Times New Roman"/>
          <w:sz w:val="28"/>
        </w:rPr>
        <w:t>屏東縣高級中等以下學校及幼兒園鑑定評估人員資格申請表</w:t>
      </w:r>
      <w:r w:rsidRPr="004B3EE5">
        <w:rPr>
          <w:rFonts w:ascii="Times New Roman" w:eastAsia="標楷體" w:hAnsi="Times New Roman" w:cs="Times New Roman"/>
          <w:b/>
          <w:bCs/>
          <w:sz w:val="28"/>
        </w:rPr>
        <w:t>(</w:t>
      </w:r>
      <w:r w:rsidRPr="004B3EE5">
        <w:rPr>
          <w:rFonts w:ascii="Times New Roman" w:eastAsia="標楷體" w:hAnsi="Times New Roman" w:cs="Times New Roman"/>
          <w:b/>
          <w:bCs/>
          <w:sz w:val="28"/>
        </w:rPr>
        <w:t>學前階段</w:t>
      </w:r>
      <w:r w:rsidRPr="004B3EE5">
        <w:rPr>
          <w:rFonts w:ascii="Times New Roman" w:eastAsia="標楷體" w:hAnsi="Times New Roman" w:cs="Times New Roman"/>
          <w:b/>
          <w:bCs/>
          <w:sz w:val="28"/>
        </w:rPr>
        <w:t>)</w:t>
      </w:r>
    </w:p>
    <w:p w14:paraId="307A8436" w14:textId="77777777" w:rsidR="00F2567A" w:rsidRPr="004B3EE5" w:rsidRDefault="00F2567A" w:rsidP="006574E9">
      <w:pPr>
        <w:spacing w:line="0" w:lineRule="atLeast"/>
        <w:jc w:val="center"/>
        <w:rPr>
          <w:rFonts w:ascii="Times New Roman" w:eastAsia="標楷體" w:hAnsi="Times New Roman" w:cs="Times New Roman"/>
          <w:sz w:val="28"/>
        </w:rPr>
      </w:pPr>
    </w:p>
    <w:tbl>
      <w:tblPr>
        <w:tblStyle w:val="a3"/>
        <w:tblW w:w="10228" w:type="dxa"/>
        <w:tblLook w:val="04A0" w:firstRow="1" w:lastRow="0" w:firstColumn="1" w:lastColumn="0" w:noHBand="0" w:noVBand="1"/>
      </w:tblPr>
      <w:tblGrid>
        <w:gridCol w:w="849"/>
        <w:gridCol w:w="848"/>
        <w:gridCol w:w="290"/>
        <w:gridCol w:w="1420"/>
        <w:gridCol w:w="616"/>
        <w:gridCol w:w="1089"/>
        <w:gridCol w:w="415"/>
        <w:gridCol w:w="1289"/>
        <w:gridCol w:w="284"/>
        <w:gridCol w:w="1605"/>
        <w:gridCol w:w="1523"/>
      </w:tblGrid>
      <w:tr w:rsidR="006574E9" w:rsidRPr="004B3EE5" w14:paraId="5236CA53" w14:textId="77777777" w:rsidTr="00A17C5A">
        <w:trPr>
          <w:trHeight w:val="632"/>
        </w:trPr>
        <w:tc>
          <w:tcPr>
            <w:tcW w:w="1987" w:type="dxa"/>
            <w:gridSpan w:val="3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635A00C3" w14:textId="77777777" w:rsidR="006574E9" w:rsidRPr="004B3EE5" w:rsidRDefault="006574E9" w:rsidP="00525E8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3125" w:type="dxa"/>
            <w:gridSpan w:val="3"/>
            <w:tcBorders>
              <w:top w:val="single" w:sz="24" w:space="0" w:color="auto"/>
            </w:tcBorders>
            <w:vAlign w:val="center"/>
          </w:tcPr>
          <w:p w14:paraId="0EDC1FCB" w14:textId="77777777" w:rsidR="006574E9" w:rsidRPr="004B3EE5" w:rsidRDefault="006574E9" w:rsidP="00525E8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24" w:space="0" w:color="auto"/>
            </w:tcBorders>
            <w:vAlign w:val="center"/>
          </w:tcPr>
          <w:p w14:paraId="2DBC7841" w14:textId="77777777" w:rsidR="006574E9" w:rsidRPr="004B3EE5" w:rsidRDefault="006574E9" w:rsidP="00525E8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學校電話</w:t>
            </w:r>
          </w:p>
          <w:p w14:paraId="325E105C" w14:textId="77777777" w:rsidR="006574E9" w:rsidRPr="004B3EE5" w:rsidRDefault="006574E9" w:rsidP="00525E8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 w:val="20"/>
                <w:szCs w:val="24"/>
              </w:rPr>
              <w:t>(</w:t>
            </w:r>
            <w:r w:rsidRPr="004B3EE5">
              <w:rPr>
                <w:rFonts w:ascii="Times New Roman" w:eastAsia="標楷體" w:hAnsi="Times New Roman" w:cs="Times New Roman"/>
                <w:sz w:val="20"/>
                <w:szCs w:val="24"/>
              </w:rPr>
              <w:t>含分機</w:t>
            </w:r>
            <w:r w:rsidRPr="004B3EE5">
              <w:rPr>
                <w:rFonts w:ascii="Times New Roman" w:eastAsia="標楷體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3127" w:type="dxa"/>
            <w:gridSpan w:val="2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5DA65C7B" w14:textId="77777777" w:rsidR="006574E9" w:rsidRPr="004B3EE5" w:rsidRDefault="006574E9" w:rsidP="00525E8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574E9" w:rsidRPr="004B3EE5" w14:paraId="2BE86AB5" w14:textId="77777777" w:rsidTr="00A17C5A">
        <w:trPr>
          <w:trHeight w:val="632"/>
        </w:trPr>
        <w:tc>
          <w:tcPr>
            <w:tcW w:w="1987" w:type="dxa"/>
            <w:gridSpan w:val="3"/>
            <w:tcBorders>
              <w:left w:val="single" w:sz="24" w:space="0" w:color="auto"/>
            </w:tcBorders>
            <w:vAlign w:val="center"/>
          </w:tcPr>
          <w:p w14:paraId="1AFCC4B8" w14:textId="77777777" w:rsidR="006574E9" w:rsidRPr="004B3EE5" w:rsidRDefault="006574E9" w:rsidP="00525E8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服務學校</w:t>
            </w:r>
          </w:p>
        </w:tc>
        <w:tc>
          <w:tcPr>
            <w:tcW w:w="3125" w:type="dxa"/>
            <w:gridSpan w:val="3"/>
            <w:vAlign w:val="center"/>
          </w:tcPr>
          <w:p w14:paraId="6E139644" w14:textId="77777777" w:rsidR="006574E9" w:rsidRPr="004B3EE5" w:rsidRDefault="006574E9" w:rsidP="00525E8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8" w:type="dxa"/>
            <w:gridSpan w:val="3"/>
            <w:vAlign w:val="center"/>
          </w:tcPr>
          <w:p w14:paraId="00789D3A" w14:textId="77777777" w:rsidR="006574E9" w:rsidRPr="004B3EE5" w:rsidRDefault="006574E9" w:rsidP="00525E8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手機</w:t>
            </w:r>
          </w:p>
        </w:tc>
        <w:tc>
          <w:tcPr>
            <w:tcW w:w="3127" w:type="dxa"/>
            <w:gridSpan w:val="2"/>
            <w:tcBorders>
              <w:right w:val="single" w:sz="24" w:space="0" w:color="auto"/>
            </w:tcBorders>
            <w:vAlign w:val="center"/>
          </w:tcPr>
          <w:p w14:paraId="2E346A8D" w14:textId="77777777" w:rsidR="006574E9" w:rsidRPr="004B3EE5" w:rsidRDefault="006574E9" w:rsidP="00525E8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574E9" w:rsidRPr="004B3EE5" w14:paraId="0FC7D27C" w14:textId="77777777" w:rsidTr="00A17C5A">
        <w:trPr>
          <w:trHeight w:val="632"/>
        </w:trPr>
        <w:tc>
          <w:tcPr>
            <w:tcW w:w="1987" w:type="dxa"/>
            <w:gridSpan w:val="3"/>
            <w:tcBorders>
              <w:left w:val="single" w:sz="24" w:space="0" w:color="auto"/>
            </w:tcBorders>
            <w:vAlign w:val="center"/>
          </w:tcPr>
          <w:p w14:paraId="0E526BAD" w14:textId="77777777" w:rsidR="006574E9" w:rsidRPr="004B3EE5" w:rsidRDefault="006574E9" w:rsidP="00525E8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申請級別</w:t>
            </w:r>
          </w:p>
          <w:p w14:paraId="0AF97360" w14:textId="77777777" w:rsidR="006574E9" w:rsidRPr="004B3EE5" w:rsidRDefault="006574E9" w:rsidP="00525E8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檢附資料</w:t>
            </w:r>
          </w:p>
        </w:tc>
        <w:tc>
          <w:tcPr>
            <w:tcW w:w="8241" w:type="dxa"/>
            <w:gridSpan w:val="8"/>
            <w:tcBorders>
              <w:right w:val="single" w:sz="24" w:space="0" w:color="auto"/>
            </w:tcBorders>
            <w:vAlign w:val="center"/>
          </w:tcPr>
          <w:p w14:paraId="1ECBE974" w14:textId="5CEE448C" w:rsidR="006574E9" w:rsidRPr="004B3EE5" w:rsidRDefault="00525E86" w:rsidP="00525E8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574E9" w:rsidRPr="004B3EE5">
              <w:rPr>
                <w:rFonts w:ascii="Times New Roman" w:eastAsia="標楷體" w:hAnsi="Times New Roman" w:cs="Times New Roman"/>
                <w:szCs w:val="24"/>
              </w:rPr>
              <w:t>申請</w:t>
            </w:r>
            <w:r w:rsidR="006574E9" w:rsidRPr="004B3EE5">
              <w:rPr>
                <w:rFonts w:ascii="Times New Roman" w:eastAsia="標楷體" w:hAnsi="Times New Roman" w:cs="Times New Roman"/>
                <w:b/>
                <w:szCs w:val="24"/>
              </w:rPr>
              <w:t>初階</w:t>
            </w:r>
            <w:r w:rsidR="003A2B91" w:rsidRPr="003A2B91">
              <w:rPr>
                <w:rFonts w:ascii="Times New Roman" w:eastAsia="標楷體" w:hAnsi="Times New Roman" w:cs="Times New Roman" w:hint="eastAsia"/>
                <w:bCs/>
                <w:szCs w:val="24"/>
              </w:rPr>
              <w:t>鑑定評估人員</w:t>
            </w:r>
            <w:r w:rsidR="006574E9" w:rsidRPr="004B3EE5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1F33E5" w:rsidRPr="00525E86">
              <w:rPr>
                <w:rFonts w:ascii="標楷體" w:eastAsia="標楷體" w:hAnsi="標楷體" w:cs="Times New Roman"/>
                <w:szCs w:val="24"/>
              </w:rPr>
              <w:t>○</w:t>
            </w:r>
            <w:r w:rsidR="006574E9" w:rsidRPr="004B3EE5">
              <w:rPr>
                <w:rFonts w:ascii="Times New Roman" w:eastAsia="標楷體" w:hAnsi="Times New Roman" w:cs="Times New Roman"/>
                <w:szCs w:val="24"/>
              </w:rPr>
              <w:t>教師證影本</w:t>
            </w:r>
            <w:r w:rsidR="006574E9" w:rsidRPr="004B3EE5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1F33E5" w:rsidRPr="00525E86">
              <w:rPr>
                <w:rFonts w:ascii="標楷體" w:eastAsia="標楷體" w:hAnsi="標楷體" w:cs="Times New Roman"/>
                <w:szCs w:val="24"/>
              </w:rPr>
              <w:t>○</w:t>
            </w:r>
            <w:r w:rsidR="006574E9" w:rsidRPr="004B3EE5">
              <w:rPr>
                <w:rFonts w:ascii="Times New Roman" w:eastAsia="標楷體" w:hAnsi="Times New Roman" w:cs="Times New Roman"/>
                <w:szCs w:val="24"/>
              </w:rPr>
              <w:t>在職證明或聘書影本</w:t>
            </w:r>
          </w:p>
        </w:tc>
      </w:tr>
      <w:tr w:rsidR="006574E9" w:rsidRPr="004B3EE5" w14:paraId="10569EA7" w14:textId="77777777" w:rsidTr="00A17C5A">
        <w:trPr>
          <w:trHeight w:val="443"/>
        </w:trPr>
        <w:tc>
          <w:tcPr>
            <w:tcW w:w="849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FE297E0" w14:textId="77777777" w:rsidR="006574E9" w:rsidRPr="004B3EE5" w:rsidRDefault="006574E9" w:rsidP="00525E8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b/>
                <w:szCs w:val="24"/>
              </w:rPr>
              <w:t>申請初階</w:t>
            </w:r>
          </w:p>
        </w:tc>
        <w:tc>
          <w:tcPr>
            <w:tcW w:w="9378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32E9771B" w14:textId="0BF917C6" w:rsidR="006574E9" w:rsidRPr="004B3EE5" w:rsidRDefault="006574E9" w:rsidP="00525E8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B3EE5">
              <w:rPr>
                <w:rFonts w:ascii="Times New Roman" w:eastAsia="標楷體" w:hAnsi="Times New Roman" w:cs="Times New Roman"/>
                <w:sz w:val="28"/>
                <w:szCs w:val="28"/>
              </w:rPr>
              <w:t>【參加</w:t>
            </w:r>
            <w:r w:rsidRPr="004B3EE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27</w:t>
            </w:r>
            <w:r w:rsidRPr="004B3EE5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  <w:r w:rsidRPr="004B3EE5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初階</w:t>
            </w:r>
            <w:r w:rsidRPr="004B3EE5">
              <w:rPr>
                <w:rFonts w:ascii="Times New Roman" w:eastAsia="標楷體" w:hAnsi="Times New Roman" w:cs="Times New Roman"/>
                <w:sz w:val="28"/>
                <w:szCs w:val="28"/>
              </w:rPr>
              <w:t>培訓課程】</w:t>
            </w:r>
          </w:p>
          <w:p w14:paraId="418B194E" w14:textId="77777777" w:rsidR="006574E9" w:rsidRPr="004B3EE5" w:rsidRDefault="006574E9" w:rsidP="00525E8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B3EE5">
              <w:rPr>
                <w:rFonts w:ascii="Times New Roman" w:eastAsia="標楷體" w:hAnsi="Times New Roman" w:cs="Times New Roman"/>
                <w:sz w:val="28"/>
                <w:szCs w:val="28"/>
              </w:rPr>
              <w:t>請檢附相關研習證明</w:t>
            </w:r>
            <w:r w:rsidRPr="004B3EE5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4B3EE5">
              <w:rPr>
                <w:rFonts w:ascii="Times New Roman" w:eastAsia="標楷體" w:hAnsi="Times New Roman" w:cs="Times New Roman"/>
                <w:sz w:val="28"/>
                <w:szCs w:val="28"/>
              </w:rPr>
              <w:t>時數、證書</w:t>
            </w:r>
            <w:r w:rsidRPr="004B3EE5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B06430" w:rsidRPr="004B3EE5" w14:paraId="566CE28F" w14:textId="77777777" w:rsidTr="00A17C5A">
        <w:trPr>
          <w:trHeight w:val="632"/>
        </w:trPr>
        <w:tc>
          <w:tcPr>
            <w:tcW w:w="849" w:type="dxa"/>
            <w:vMerge/>
            <w:tcBorders>
              <w:left w:val="single" w:sz="24" w:space="0" w:color="auto"/>
            </w:tcBorders>
            <w:vAlign w:val="center"/>
          </w:tcPr>
          <w:p w14:paraId="661133EC" w14:textId="77777777" w:rsidR="00B06430" w:rsidRPr="004B3EE5" w:rsidRDefault="00B06430" w:rsidP="00B0643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74" w:type="dxa"/>
            <w:gridSpan w:val="4"/>
            <w:vAlign w:val="center"/>
          </w:tcPr>
          <w:p w14:paraId="3D01DAF9" w14:textId="47E0E062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color w:val="0066FF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特教相關專業人員評估與實務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各相關專業人員協助教師解決問題、評估重點、個別評估及合作評估實例、轉介內容</w:t>
            </w:r>
            <w:r w:rsidR="00F2567A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【如附件一、學前階段初階鑑定評估人員資格課程檢核表】</w:t>
            </w:r>
          </w:p>
        </w:tc>
        <w:tc>
          <w:tcPr>
            <w:tcW w:w="1504" w:type="dxa"/>
            <w:gridSpan w:val="2"/>
            <w:vAlign w:val="center"/>
          </w:tcPr>
          <w:p w14:paraId="0B3A4E10" w14:textId="6CA34F2F" w:rsidR="00B06430" w:rsidRPr="004B3EE5" w:rsidRDefault="00525E86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B06430" w:rsidRPr="004B3EE5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  <w:tc>
          <w:tcPr>
            <w:tcW w:w="3178" w:type="dxa"/>
            <w:gridSpan w:val="3"/>
            <w:vAlign w:val="center"/>
          </w:tcPr>
          <w:p w14:paraId="56D179DA" w14:textId="1E956F09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color w:val="0066FF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評估人員的角色與專業倫理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評估人員的工作與角色、專業能力與專業倫理</w:t>
            </w:r>
            <w:r w:rsidR="00F2567A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【如附件一、學前階段初階鑑定評估人員資格課程檢核表】</w:t>
            </w:r>
          </w:p>
        </w:tc>
        <w:tc>
          <w:tcPr>
            <w:tcW w:w="1521" w:type="dxa"/>
            <w:tcBorders>
              <w:right w:val="single" w:sz="24" w:space="0" w:color="auto"/>
            </w:tcBorders>
            <w:vAlign w:val="center"/>
          </w:tcPr>
          <w:p w14:paraId="3D3C8952" w14:textId="55F56962" w:rsidR="00B06430" w:rsidRPr="004B3EE5" w:rsidRDefault="00525E86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B06430" w:rsidRPr="004B3EE5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</w:tr>
      <w:tr w:rsidR="00B06430" w:rsidRPr="004B3EE5" w14:paraId="4F8CC375" w14:textId="77777777" w:rsidTr="00A17C5A">
        <w:trPr>
          <w:trHeight w:val="632"/>
        </w:trPr>
        <w:tc>
          <w:tcPr>
            <w:tcW w:w="849" w:type="dxa"/>
            <w:vMerge/>
            <w:tcBorders>
              <w:left w:val="single" w:sz="24" w:space="0" w:color="auto"/>
            </w:tcBorders>
            <w:vAlign w:val="center"/>
          </w:tcPr>
          <w:p w14:paraId="2A3C64A3" w14:textId="77777777" w:rsidR="00B06430" w:rsidRPr="004B3EE5" w:rsidRDefault="00B06430" w:rsidP="00B0643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74" w:type="dxa"/>
            <w:gridSpan w:val="4"/>
            <w:vAlign w:val="center"/>
          </w:tcPr>
          <w:p w14:paraId="69ED8F23" w14:textId="364A2DC8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color w:val="0066FF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幼兒發展評估實施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發展評估實務分享或演示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(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含學前鑑定作業流程、家長聯繫與訪談、評估流程規劃、評估實作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)</w:t>
            </w:r>
            <w:r w:rsidR="00F2567A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 xml:space="preserve"> </w:t>
            </w:r>
            <w:r w:rsidR="00F2567A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【如附件一、學前階段初階鑑定評估人員資格課程檢核表】</w:t>
            </w:r>
          </w:p>
        </w:tc>
        <w:tc>
          <w:tcPr>
            <w:tcW w:w="1504" w:type="dxa"/>
            <w:gridSpan w:val="2"/>
            <w:vAlign w:val="center"/>
          </w:tcPr>
          <w:p w14:paraId="59992E52" w14:textId="34ED30D3" w:rsidR="00B06430" w:rsidRPr="004B3EE5" w:rsidRDefault="00525E86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B06430" w:rsidRPr="004B3EE5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  <w:tc>
          <w:tcPr>
            <w:tcW w:w="3178" w:type="dxa"/>
            <w:gridSpan w:val="3"/>
            <w:vAlign w:val="center"/>
          </w:tcPr>
          <w:p w14:paraId="6492DC40" w14:textId="1A83FE7B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color w:val="0066FF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幼兒發展評估實施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各類身心障礙幼兒特質與鑑定基準、幼兒發展與行為評估、自然情境觀察與評估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(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含生態評量、遊戲評量、活動本位評量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)</w:t>
            </w:r>
            <w:r w:rsidR="00F2567A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 xml:space="preserve"> </w:t>
            </w:r>
            <w:r w:rsidR="00F2567A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【如附件一、學前階段初階鑑定評估人員資格課程檢核表】</w:t>
            </w:r>
          </w:p>
        </w:tc>
        <w:tc>
          <w:tcPr>
            <w:tcW w:w="1521" w:type="dxa"/>
            <w:tcBorders>
              <w:right w:val="single" w:sz="24" w:space="0" w:color="auto"/>
            </w:tcBorders>
            <w:vAlign w:val="center"/>
          </w:tcPr>
          <w:p w14:paraId="711862A2" w14:textId="4391A30E" w:rsidR="00B06430" w:rsidRPr="004B3EE5" w:rsidRDefault="00525E86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B06430" w:rsidRPr="004B3EE5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</w:tr>
      <w:tr w:rsidR="00B06430" w:rsidRPr="004B3EE5" w14:paraId="12B1E5AE" w14:textId="77777777" w:rsidTr="00A17C5A">
        <w:trPr>
          <w:trHeight w:val="632"/>
        </w:trPr>
        <w:tc>
          <w:tcPr>
            <w:tcW w:w="849" w:type="dxa"/>
            <w:vMerge/>
            <w:tcBorders>
              <w:left w:val="single" w:sz="24" w:space="0" w:color="auto"/>
            </w:tcBorders>
            <w:vAlign w:val="center"/>
          </w:tcPr>
          <w:p w14:paraId="66333AD7" w14:textId="77777777" w:rsidR="00B06430" w:rsidRPr="004B3EE5" w:rsidRDefault="00B06430" w:rsidP="00B0643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74" w:type="dxa"/>
            <w:gridSpan w:val="4"/>
            <w:vAlign w:val="center"/>
          </w:tcPr>
          <w:p w14:paraId="5665340E" w14:textId="6C415965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color w:val="0066FF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特殊幼兒評估概論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特殊幼兒多元評估目的與方法、幼兒與家庭評估重點、多元評量與鑑定實施要點、發展篩檢與鑑定、發展評估工具簡介、評估工具選用原則與檢視</w:t>
            </w:r>
            <w:r w:rsidR="00F2567A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【如附件一、學前階段初階鑑定評估人員資格課程檢核表】</w:t>
            </w:r>
          </w:p>
        </w:tc>
        <w:tc>
          <w:tcPr>
            <w:tcW w:w="1504" w:type="dxa"/>
            <w:gridSpan w:val="2"/>
            <w:vAlign w:val="center"/>
          </w:tcPr>
          <w:p w14:paraId="038AD0C9" w14:textId="0B77C157" w:rsidR="00B06430" w:rsidRPr="004B3EE5" w:rsidRDefault="00525E86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B06430" w:rsidRPr="004B3EE5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  <w:tc>
          <w:tcPr>
            <w:tcW w:w="3178" w:type="dxa"/>
            <w:gridSpan w:val="3"/>
            <w:vAlign w:val="center"/>
          </w:tcPr>
          <w:p w14:paraId="7F785E5F" w14:textId="46B3BB26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color w:val="0066FF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個案評估報告撰寫與實例研討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報告內容與撰寫、評估資料統整與結果說明、教育安置與教學輔導等建議、評估報告實例討論與經驗分享</w:t>
            </w:r>
            <w:r w:rsidR="00F2567A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【如附件一、學前階段初階鑑定評估人員資格課程檢核表】</w:t>
            </w:r>
          </w:p>
        </w:tc>
        <w:tc>
          <w:tcPr>
            <w:tcW w:w="1521" w:type="dxa"/>
            <w:tcBorders>
              <w:right w:val="single" w:sz="24" w:space="0" w:color="auto"/>
            </w:tcBorders>
            <w:vAlign w:val="center"/>
          </w:tcPr>
          <w:p w14:paraId="47C95AEC" w14:textId="6B7F3745" w:rsidR="00B06430" w:rsidRPr="004B3EE5" w:rsidRDefault="00525E86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B06430" w:rsidRPr="004B3EE5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</w:tr>
      <w:tr w:rsidR="00B06430" w:rsidRPr="004B3EE5" w14:paraId="0A251F72" w14:textId="77777777" w:rsidTr="00A17C5A">
        <w:trPr>
          <w:trHeight w:val="632"/>
        </w:trPr>
        <w:tc>
          <w:tcPr>
            <w:tcW w:w="849" w:type="dxa"/>
            <w:vMerge/>
            <w:tcBorders>
              <w:left w:val="single" w:sz="24" w:space="0" w:color="auto"/>
            </w:tcBorders>
            <w:vAlign w:val="center"/>
          </w:tcPr>
          <w:p w14:paraId="4DC504CC" w14:textId="77777777" w:rsidR="00B06430" w:rsidRPr="004B3EE5" w:rsidRDefault="00B06430" w:rsidP="00B0643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74" w:type="dxa"/>
            <w:gridSpan w:val="4"/>
            <w:vAlign w:val="center"/>
          </w:tcPr>
          <w:p w14:paraId="1A55F5FB" w14:textId="76DB83B0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color w:val="0066FF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解讀相關資料與綜合研判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身心障礙證明和兒童發展聯合評估報告書等資料解讀、資料彙整與綜合研判、個案實例分享</w:t>
            </w:r>
            <w:r w:rsidR="00F2567A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【如附件一、學前階段初階鑑定評估人員資格課程檢核表】</w:t>
            </w:r>
          </w:p>
        </w:tc>
        <w:tc>
          <w:tcPr>
            <w:tcW w:w="1504" w:type="dxa"/>
            <w:gridSpan w:val="2"/>
            <w:vAlign w:val="center"/>
          </w:tcPr>
          <w:p w14:paraId="6ECA58ED" w14:textId="31A46AA7" w:rsidR="00B06430" w:rsidRPr="004B3EE5" w:rsidRDefault="00525E86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B06430" w:rsidRPr="004B3EE5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  <w:tc>
          <w:tcPr>
            <w:tcW w:w="3178" w:type="dxa"/>
            <w:gridSpan w:val="3"/>
            <w:vAlign w:val="center"/>
          </w:tcPr>
          <w:p w14:paraId="63C26585" w14:textId="2BE239EE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color w:val="0066FF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評估與報告撰寫案例討論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評估案例分享與討論、報告撰寫案例研討</w:t>
            </w:r>
            <w:r w:rsidR="00F2567A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【如附件一、學前階段初階鑑定評估人員資格課程檢核表】</w:t>
            </w:r>
          </w:p>
        </w:tc>
        <w:tc>
          <w:tcPr>
            <w:tcW w:w="1521" w:type="dxa"/>
            <w:tcBorders>
              <w:right w:val="single" w:sz="24" w:space="0" w:color="auto"/>
            </w:tcBorders>
            <w:vAlign w:val="center"/>
          </w:tcPr>
          <w:p w14:paraId="33BD8F09" w14:textId="06C72612" w:rsidR="00B06430" w:rsidRPr="004B3EE5" w:rsidRDefault="00525E86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B06430" w:rsidRPr="004B3EE5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</w:tr>
      <w:tr w:rsidR="006574E9" w:rsidRPr="004B3EE5" w14:paraId="2ABFB34F" w14:textId="77777777" w:rsidTr="00A17C5A">
        <w:trPr>
          <w:trHeight w:val="443"/>
        </w:trPr>
        <w:tc>
          <w:tcPr>
            <w:tcW w:w="10228" w:type="dxa"/>
            <w:gridSpan w:val="11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61378A40" w14:textId="77777777" w:rsidR="006574E9" w:rsidRPr="004B3EE5" w:rsidRDefault="006574E9" w:rsidP="00525E8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B3EE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【以下由屏東縣鑑輔會審查，請勿自行填寫】</w:t>
            </w:r>
          </w:p>
        </w:tc>
      </w:tr>
      <w:tr w:rsidR="006574E9" w:rsidRPr="004B3EE5" w14:paraId="30F8CA3D" w14:textId="77777777" w:rsidTr="00A17C5A">
        <w:trPr>
          <w:trHeight w:val="632"/>
        </w:trPr>
        <w:tc>
          <w:tcPr>
            <w:tcW w:w="1697" w:type="dxa"/>
            <w:gridSpan w:val="2"/>
            <w:vMerge w:val="restart"/>
            <w:tcBorders>
              <w:left w:val="single" w:sz="24" w:space="0" w:color="auto"/>
            </w:tcBorders>
            <w:vAlign w:val="center"/>
          </w:tcPr>
          <w:p w14:paraId="174EB36C" w14:textId="77777777" w:rsidR="006574E9" w:rsidRPr="004B3EE5" w:rsidRDefault="006574E9" w:rsidP="00525E8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審查結果</w:t>
            </w:r>
          </w:p>
        </w:tc>
        <w:tc>
          <w:tcPr>
            <w:tcW w:w="8530" w:type="dxa"/>
            <w:gridSpan w:val="9"/>
            <w:tcBorders>
              <w:right w:val="single" w:sz="24" w:space="0" w:color="auto"/>
            </w:tcBorders>
            <w:vAlign w:val="center"/>
          </w:tcPr>
          <w:p w14:paraId="4145E1EB" w14:textId="0E63CE52" w:rsidR="006574E9" w:rsidRPr="004B3EE5" w:rsidRDefault="00525E86" w:rsidP="00525E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574E9" w:rsidRPr="004B3EE5">
              <w:rPr>
                <w:rFonts w:ascii="Times New Roman" w:eastAsia="標楷體" w:hAnsi="Times New Roman" w:cs="Times New Roman"/>
                <w:szCs w:val="24"/>
              </w:rPr>
              <w:t>通過並授證為</w:t>
            </w:r>
            <w:r w:rsidR="006574E9" w:rsidRPr="004B3EE5">
              <w:rPr>
                <w:rFonts w:ascii="Times New Roman" w:eastAsia="標楷體" w:hAnsi="Times New Roman" w:cs="Times New Roman"/>
                <w:b/>
                <w:szCs w:val="24"/>
              </w:rPr>
              <w:t>初階</w:t>
            </w:r>
            <w:r w:rsidR="006574E9" w:rsidRPr="004B3EE5">
              <w:rPr>
                <w:rFonts w:ascii="Times New Roman" w:eastAsia="標楷體" w:hAnsi="Times New Roman" w:cs="Times New Roman"/>
                <w:szCs w:val="24"/>
              </w:rPr>
              <w:t>鑑定評估人員</w:t>
            </w:r>
          </w:p>
        </w:tc>
      </w:tr>
      <w:tr w:rsidR="006574E9" w:rsidRPr="004B3EE5" w14:paraId="7BD8D7E8" w14:textId="77777777" w:rsidTr="00A17C5A">
        <w:trPr>
          <w:trHeight w:val="632"/>
        </w:trPr>
        <w:tc>
          <w:tcPr>
            <w:tcW w:w="1697" w:type="dxa"/>
            <w:gridSpan w:val="2"/>
            <w:vMerge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53736624" w14:textId="77777777" w:rsidR="006574E9" w:rsidRPr="004B3EE5" w:rsidRDefault="006574E9" w:rsidP="00525E8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30" w:type="dxa"/>
            <w:gridSpan w:val="9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0D226712" w14:textId="563448FC" w:rsidR="006574E9" w:rsidRPr="004B3EE5" w:rsidRDefault="00525E86" w:rsidP="00525E8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574E9" w:rsidRPr="004B3EE5">
              <w:rPr>
                <w:rFonts w:ascii="Times New Roman" w:eastAsia="標楷體" w:hAnsi="Times New Roman" w:cs="Times New Roman"/>
                <w:szCs w:val="24"/>
              </w:rPr>
              <w:t>資格不符，原因：</w:t>
            </w:r>
            <w:r w:rsidR="006574E9" w:rsidRPr="004B3EE5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                    </w:t>
            </w:r>
          </w:p>
        </w:tc>
      </w:tr>
      <w:tr w:rsidR="006574E9" w:rsidRPr="004B3EE5" w14:paraId="4A730313" w14:textId="77777777" w:rsidTr="00A17C5A">
        <w:trPr>
          <w:trHeight w:val="632"/>
        </w:trPr>
        <w:tc>
          <w:tcPr>
            <w:tcW w:w="1697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48DFCC3A" w14:textId="77777777" w:rsidR="006574E9" w:rsidRPr="004B3EE5" w:rsidRDefault="006574E9" w:rsidP="00525E8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審查單位簽章</w:t>
            </w:r>
          </w:p>
        </w:tc>
        <w:tc>
          <w:tcPr>
            <w:tcW w:w="8530" w:type="dxa"/>
            <w:gridSpan w:val="9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CAAAB1B" w14:textId="77777777" w:rsidR="006574E9" w:rsidRPr="004B3EE5" w:rsidRDefault="006574E9" w:rsidP="00525E8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574E9" w:rsidRPr="004B3EE5" w14:paraId="1BA8397A" w14:textId="77777777" w:rsidTr="00A17C5A">
        <w:trPr>
          <w:trHeight w:val="632"/>
        </w:trPr>
        <w:tc>
          <w:tcPr>
            <w:tcW w:w="3407" w:type="dxa"/>
            <w:gridSpan w:val="4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3949C8B1" w14:textId="77777777" w:rsidR="006574E9" w:rsidRPr="004B3EE5" w:rsidRDefault="006574E9" w:rsidP="00525E8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申請人</w:t>
            </w:r>
          </w:p>
        </w:tc>
        <w:tc>
          <w:tcPr>
            <w:tcW w:w="3409" w:type="dxa"/>
            <w:gridSpan w:val="4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EA51181" w14:textId="77777777" w:rsidR="006574E9" w:rsidRPr="004B3EE5" w:rsidRDefault="006574E9" w:rsidP="00525E8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單位主管</w:t>
            </w:r>
          </w:p>
        </w:tc>
        <w:tc>
          <w:tcPr>
            <w:tcW w:w="3410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7D9D6E95" w14:textId="77777777" w:rsidR="006574E9" w:rsidRPr="004B3EE5" w:rsidRDefault="006574E9" w:rsidP="00525E8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校長</w:t>
            </w:r>
          </w:p>
        </w:tc>
      </w:tr>
    </w:tbl>
    <w:p w14:paraId="1FB1ADCD" w14:textId="77777777" w:rsidR="006574E9" w:rsidRPr="004B3EE5" w:rsidRDefault="006574E9" w:rsidP="006574E9">
      <w:pPr>
        <w:spacing w:line="0" w:lineRule="atLeast"/>
        <w:rPr>
          <w:rFonts w:ascii="Times New Roman" w:eastAsia="標楷體" w:hAnsi="Times New Roman" w:cs="Times New Roman"/>
          <w:sz w:val="28"/>
        </w:rPr>
      </w:pPr>
    </w:p>
    <w:p w14:paraId="7E6558F3" w14:textId="77777777" w:rsidR="006574E9" w:rsidRPr="004B3EE5" w:rsidRDefault="006574E9" w:rsidP="006574E9">
      <w:pPr>
        <w:widowControl/>
        <w:rPr>
          <w:rFonts w:ascii="Times New Roman" w:eastAsia="標楷體" w:hAnsi="Times New Roman" w:cs="Times New Roman"/>
          <w:sz w:val="28"/>
        </w:rPr>
      </w:pPr>
    </w:p>
    <w:p w14:paraId="38C17E1C" w14:textId="77777777" w:rsidR="00B73DA1" w:rsidRPr="004B3EE5" w:rsidRDefault="00B73DA1" w:rsidP="006574E9">
      <w:pPr>
        <w:widowControl/>
        <w:rPr>
          <w:rFonts w:ascii="Times New Roman" w:eastAsia="標楷體" w:hAnsi="Times New Roman" w:cs="Times New Roman"/>
          <w:sz w:val="28"/>
        </w:rPr>
      </w:pPr>
    </w:p>
    <w:p w14:paraId="08CA3D5C" w14:textId="77777777" w:rsidR="00F2567A" w:rsidRPr="004B3EE5" w:rsidRDefault="00F2567A" w:rsidP="006574E9">
      <w:pPr>
        <w:widowControl/>
        <w:rPr>
          <w:rFonts w:ascii="Times New Roman" w:eastAsia="標楷體" w:hAnsi="Times New Roman" w:cs="Times New Roman"/>
          <w:sz w:val="28"/>
        </w:rPr>
      </w:pPr>
    </w:p>
    <w:p w14:paraId="19209037" w14:textId="77777777" w:rsidR="00F2567A" w:rsidRPr="004B3EE5" w:rsidRDefault="00F2567A" w:rsidP="006574E9">
      <w:pPr>
        <w:widowControl/>
        <w:rPr>
          <w:rFonts w:ascii="Times New Roman" w:eastAsia="標楷體" w:hAnsi="Times New Roman" w:cs="Times New Roman"/>
          <w:sz w:val="28"/>
        </w:rPr>
      </w:pPr>
    </w:p>
    <w:p w14:paraId="43D0E69F" w14:textId="77777777" w:rsidR="00F2567A" w:rsidRPr="004B3EE5" w:rsidRDefault="00F2567A" w:rsidP="006574E9">
      <w:pPr>
        <w:widowControl/>
        <w:rPr>
          <w:rFonts w:ascii="Times New Roman" w:eastAsia="標楷體" w:hAnsi="Times New Roman" w:cs="Times New Roman"/>
          <w:sz w:val="28"/>
        </w:rPr>
      </w:pPr>
    </w:p>
    <w:p w14:paraId="7D5604D6" w14:textId="77777777" w:rsidR="00F2567A" w:rsidRPr="004B3EE5" w:rsidRDefault="00F2567A" w:rsidP="006574E9">
      <w:pPr>
        <w:widowControl/>
        <w:rPr>
          <w:rFonts w:ascii="Times New Roman" w:eastAsia="標楷體" w:hAnsi="Times New Roman" w:cs="Times New Roman"/>
          <w:sz w:val="28"/>
        </w:rPr>
      </w:pPr>
    </w:p>
    <w:p w14:paraId="4DC2870D" w14:textId="77777777" w:rsidR="00F2567A" w:rsidRPr="004B3EE5" w:rsidRDefault="00F2567A" w:rsidP="006574E9">
      <w:pPr>
        <w:widowControl/>
        <w:rPr>
          <w:rFonts w:ascii="Times New Roman" w:eastAsia="標楷體" w:hAnsi="Times New Roman" w:cs="Times New Roman"/>
          <w:sz w:val="28"/>
        </w:rPr>
      </w:pPr>
    </w:p>
    <w:p w14:paraId="11126D6C" w14:textId="021BC8DD" w:rsidR="006574E9" w:rsidRPr="004B3EE5" w:rsidRDefault="006574E9" w:rsidP="006574E9">
      <w:pPr>
        <w:widowControl/>
        <w:rPr>
          <w:rFonts w:ascii="Times New Roman" w:eastAsia="標楷體" w:hAnsi="Times New Roman" w:cs="Times New Roman"/>
          <w:b/>
          <w:sz w:val="28"/>
        </w:rPr>
      </w:pPr>
      <w:r w:rsidRPr="004B3EE5">
        <w:rPr>
          <w:rFonts w:ascii="Times New Roman" w:eastAsia="標楷體" w:hAnsi="Times New Roman" w:cs="Times New Roman"/>
          <w:b/>
          <w:sz w:val="28"/>
        </w:rPr>
        <w:lastRenderedPageBreak/>
        <w:t>附件一、學前階段</w:t>
      </w:r>
      <w:r w:rsidR="00B73DA1" w:rsidRPr="004B3EE5">
        <w:rPr>
          <w:rFonts w:ascii="Times New Roman" w:eastAsia="標楷體" w:hAnsi="Times New Roman" w:cs="Times New Roman"/>
          <w:b/>
          <w:sz w:val="28"/>
        </w:rPr>
        <w:t>初階</w:t>
      </w:r>
      <w:r w:rsidRPr="004B3EE5">
        <w:rPr>
          <w:rFonts w:ascii="Times New Roman" w:eastAsia="標楷體" w:hAnsi="Times New Roman" w:cs="Times New Roman"/>
          <w:b/>
          <w:sz w:val="28"/>
        </w:rPr>
        <w:t>鑑定評估人員</w:t>
      </w:r>
      <w:r w:rsidR="00B73DA1" w:rsidRPr="004B3EE5">
        <w:rPr>
          <w:rFonts w:ascii="Times New Roman" w:eastAsia="標楷體" w:hAnsi="Times New Roman" w:cs="Times New Roman"/>
          <w:b/>
          <w:sz w:val="28"/>
        </w:rPr>
        <w:t>資格課程檢核表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6574E9" w:rsidRPr="004B3EE5" w14:paraId="47A6677F" w14:textId="77777777" w:rsidTr="00525E86">
        <w:tc>
          <w:tcPr>
            <w:tcW w:w="5097" w:type="dxa"/>
            <w:shd w:val="clear" w:color="auto" w:fill="D0CECE" w:themeFill="background2" w:themeFillShade="E6"/>
          </w:tcPr>
          <w:p w14:paraId="0AFC878D" w14:textId="77777777" w:rsidR="006574E9" w:rsidRPr="004B3EE5" w:rsidRDefault="006574E9" w:rsidP="00525E8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 w:val="28"/>
                <w:szCs w:val="24"/>
              </w:rPr>
              <w:t>鑑定評估人員初階培訓課程名稱</w:t>
            </w:r>
          </w:p>
        </w:tc>
        <w:tc>
          <w:tcPr>
            <w:tcW w:w="5097" w:type="dxa"/>
            <w:shd w:val="clear" w:color="auto" w:fill="D0CECE" w:themeFill="background2" w:themeFillShade="E6"/>
          </w:tcPr>
          <w:p w14:paraId="14E8F25C" w14:textId="77777777" w:rsidR="006574E9" w:rsidRPr="004B3EE5" w:rsidRDefault="006574E9" w:rsidP="00525E8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 w:val="28"/>
                <w:szCs w:val="24"/>
              </w:rPr>
              <w:t>本縣已辦理可對應之研習名稱</w:t>
            </w:r>
          </w:p>
        </w:tc>
      </w:tr>
      <w:tr w:rsidR="006574E9" w:rsidRPr="004B3EE5" w14:paraId="275B956D" w14:textId="77777777" w:rsidTr="00525E86">
        <w:tc>
          <w:tcPr>
            <w:tcW w:w="5097" w:type="dxa"/>
          </w:tcPr>
          <w:p w14:paraId="55DD5631" w14:textId="77777777" w:rsidR="006574E9" w:rsidRPr="004B3EE5" w:rsidRDefault="006574E9" w:rsidP="00525E86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特教相關專業人員評估與實務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各相關專業人員協助教師解決問題、評估重點、個別評估及合作評估實例、轉介內容</w:t>
            </w:r>
          </w:p>
        </w:tc>
        <w:tc>
          <w:tcPr>
            <w:tcW w:w="5097" w:type="dxa"/>
          </w:tcPr>
          <w:p w14:paraId="520B401E" w14:textId="6D6C4C6F" w:rsidR="00525E86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25E86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EA2BD9" w:rsidRPr="00525E86">
              <w:rPr>
                <w:rFonts w:ascii="Times New Roman" w:eastAsia="標楷體" w:hAnsi="Times New Roman" w:cs="Times New Roman"/>
                <w:szCs w:val="24"/>
              </w:rPr>
              <w:t>109</w:t>
            </w:r>
            <w:r w:rsidR="00EA2BD9" w:rsidRPr="00525E86">
              <w:rPr>
                <w:rFonts w:ascii="Times New Roman" w:eastAsia="標楷體" w:hAnsi="Times New Roman" w:cs="Times New Roman"/>
                <w:szCs w:val="24"/>
              </w:rPr>
              <w:t>至</w:t>
            </w:r>
            <w:r w:rsidR="00622765" w:rsidRPr="00525E86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="00774DFA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="00622765" w:rsidRPr="00525E86">
              <w:rPr>
                <w:rFonts w:ascii="Times New Roman" w:eastAsia="標楷體" w:hAnsi="Times New Roman" w:cs="Times New Roman"/>
                <w:szCs w:val="24"/>
              </w:rPr>
              <w:t>年度學前教育階段特殊教育心理</w:t>
            </w:r>
          </w:p>
          <w:p w14:paraId="6EC56FB6" w14:textId="7C5C1F2C" w:rsidR="00B17F15" w:rsidRPr="00525E86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622765" w:rsidRPr="00525E86">
              <w:rPr>
                <w:rFonts w:ascii="Times New Roman" w:eastAsia="標楷體" w:hAnsi="Times New Roman" w:cs="Times New Roman"/>
                <w:szCs w:val="24"/>
              </w:rPr>
              <w:t>評量人員基礎培訓課程</w:t>
            </w:r>
            <w:r w:rsidR="00EA2BD9" w:rsidRPr="00525E86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EA2BD9" w:rsidRPr="00525E86">
              <w:rPr>
                <w:rFonts w:ascii="Times New Roman" w:eastAsia="標楷體" w:hAnsi="Times New Roman" w:cs="Times New Roman"/>
                <w:szCs w:val="24"/>
              </w:rPr>
              <w:t>第二場次</w:t>
            </w:r>
            <w:r w:rsidR="00EA2BD9" w:rsidRPr="00525E86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6574E9" w:rsidRPr="004B3EE5" w14:paraId="4AB2C979" w14:textId="77777777" w:rsidTr="00525E86">
        <w:tc>
          <w:tcPr>
            <w:tcW w:w="5097" w:type="dxa"/>
            <w:vAlign w:val="center"/>
          </w:tcPr>
          <w:p w14:paraId="7F803742" w14:textId="77777777" w:rsidR="006574E9" w:rsidRPr="004B3EE5" w:rsidRDefault="006574E9" w:rsidP="00525E8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評估人員的角色與專業倫理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評估人員的工作與角色、專業能力與專業倫理</w:t>
            </w:r>
          </w:p>
        </w:tc>
        <w:tc>
          <w:tcPr>
            <w:tcW w:w="5097" w:type="dxa"/>
          </w:tcPr>
          <w:p w14:paraId="2C80004B" w14:textId="4E16E0CC" w:rsidR="00525E86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25E86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EA2BD9" w:rsidRPr="00525E86">
              <w:rPr>
                <w:rFonts w:ascii="Times New Roman" w:eastAsia="標楷體" w:hAnsi="Times New Roman" w:cs="Times New Roman"/>
                <w:szCs w:val="24"/>
              </w:rPr>
              <w:t>109</w:t>
            </w:r>
            <w:r w:rsidR="00EA2BD9" w:rsidRPr="00525E86">
              <w:rPr>
                <w:rFonts w:ascii="Times New Roman" w:eastAsia="標楷體" w:hAnsi="Times New Roman" w:cs="Times New Roman"/>
                <w:szCs w:val="24"/>
              </w:rPr>
              <w:t>至</w:t>
            </w:r>
            <w:r w:rsidR="00EA2BD9" w:rsidRPr="00525E86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="00774DF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="00EA2BD9" w:rsidRPr="00525E86">
              <w:rPr>
                <w:rFonts w:ascii="Times New Roman" w:eastAsia="標楷體" w:hAnsi="Times New Roman" w:cs="Times New Roman"/>
                <w:szCs w:val="24"/>
              </w:rPr>
              <w:t>年度學前教育階段特殊教育心理</w:t>
            </w:r>
          </w:p>
          <w:p w14:paraId="241B69B3" w14:textId="76307EDE" w:rsidR="00622765" w:rsidRPr="00525E86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EA2BD9" w:rsidRPr="00525E86">
              <w:rPr>
                <w:rFonts w:ascii="Times New Roman" w:eastAsia="標楷體" w:hAnsi="Times New Roman" w:cs="Times New Roman"/>
                <w:szCs w:val="24"/>
              </w:rPr>
              <w:t>評量人員基礎培訓課程</w:t>
            </w:r>
            <w:r w:rsidR="00EA2BD9" w:rsidRPr="00525E86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EA2BD9" w:rsidRPr="00525E86">
              <w:rPr>
                <w:rFonts w:ascii="Times New Roman" w:eastAsia="標楷體" w:hAnsi="Times New Roman" w:cs="Times New Roman"/>
                <w:szCs w:val="24"/>
              </w:rPr>
              <w:t>第二場次</w:t>
            </w:r>
            <w:r w:rsidR="00EA2BD9" w:rsidRPr="00525E86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6574E9" w:rsidRPr="004B3EE5" w14:paraId="2D2E0215" w14:textId="77777777" w:rsidTr="00525E86">
        <w:tc>
          <w:tcPr>
            <w:tcW w:w="5097" w:type="dxa"/>
            <w:vAlign w:val="center"/>
          </w:tcPr>
          <w:p w14:paraId="47E811CE" w14:textId="77777777" w:rsidR="006574E9" w:rsidRPr="004B3EE5" w:rsidRDefault="006574E9" w:rsidP="00525E8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幼兒發展評估實施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發展評估實務分享或演示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含學前鑑定作業流程、家長聯繫與訪談、評估流程規劃、評估實作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 xml:space="preserve">) </w:t>
            </w:r>
          </w:p>
        </w:tc>
        <w:tc>
          <w:tcPr>
            <w:tcW w:w="5097" w:type="dxa"/>
          </w:tcPr>
          <w:p w14:paraId="23FEFAE8" w14:textId="00EBA325" w:rsidR="00525E86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25E86">
              <w:rPr>
                <w:rFonts w:ascii="Times New Roman" w:eastAsia="標楷體" w:hAnsi="Times New Roman" w:cs="Times New Roman" w:hint="eastAsia"/>
                <w:szCs w:val="20"/>
              </w:rPr>
              <w:t>□</w:t>
            </w:r>
            <w:r w:rsidR="006574E9" w:rsidRPr="00525E86">
              <w:rPr>
                <w:rFonts w:ascii="Times New Roman" w:eastAsia="標楷體" w:hAnsi="Times New Roman" w:cs="Times New Roman"/>
                <w:szCs w:val="24"/>
              </w:rPr>
              <w:t>嬰幼兒全面發展量表</w:t>
            </w:r>
            <w:r w:rsidR="006574E9" w:rsidRPr="00525E86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6574E9" w:rsidRPr="00525E86">
              <w:rPr>
                <w:rFonts w:ascii="Times New Roman" w:eastAsia="標楷體" w:hAnsi="Times New Roman" w:cs="Times New Roman"/>
                <w:szCs w:val="24"/>
              </w:rPr>
              <w:t>嬰幼兒社會適應發展量</w:t>
            </w:r>
          </w:p>
          <w:p w14:paraId="03C1E228" w14:textId="13A4B1CD" w:rsidR="00087BA1" w:rsidRPr="00525E86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6574E9" w:rsidRPr="00525E86">
              <w:rPr>
                <w:rFonts w:ascii="Times New Roman" w:eastAsia="標楷體" w:hAnsi="Times New Roman" w:cs="Times New Roman"/>
                <w:szCs w:val="24"/>
              </w:rPr>
              <w:t>表</w:t>
            </w:r>
            <w:r w:rsidR="006574E9" w:rsidRPr="00525E86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6574E9" w:rsidRPr="00525E86">
              <w:rPr>
                <w:rFonts w:ascii="Times New Roman" w:eastAsia="標楷體" w:hAnsi="Times New Roman" w:cs="Times New Roman"/>
                <w:szCs w:val="24"/>
              </w:rPr>
              <w:t>幼兒情緒行為量表</w:t>
            </w:r>
          </w:p>
          <w:p w14:paraId="6FA4BD08" w14:textId="4A909D4C" w:rsidR="00087BA1" w:rsidRPr="00525E86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25E86">
              <w:rPr>
                <w:rFonts w:ascii="Times New Roman" w:eastAsia="標楷體" w:hAnsi="Times New Roman" w:cs="Times New Roman" w:hint="eastAsia"/>
                <w:szCs w:val="20"/>
              </w:rPr>
              <w:t>□</w:t>
            </w:r>
            <w:r w:rsidR="000B0B4E" w:rsidRPr="00525E86">
              <w:rPr>
                <w:rFonts w:ascii="Times New Roman" w:eastAsia="標楷體" w:hAnsi="Times New Roman" w:cs="Times New Roman"/>
                <w:szCs w:val="24"/>
              </w:rPr>
              <w:t>113</w:t>
            </w:r>
            <w:r w:rsidR="000B0B4E" w:rsidRPr="00525E86">
              <w:rPr>
                <w:rFonts w:ascii="Times New Roman" w:eastAsia="標楷體" w:hAnsi="Times New Roman" w:cs="Times New Roman"/>
                <w:szCs w:val="24"/>
              </w:rPr>
              <w:t>學年度上學期學前巡輔社群</w:t>
            </w:r>
          </w:p>
          <w:p w14:paraId="7A71E36F" w14:textId="695063AC" w:rsidR="00525E86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25E86">
              <w:rPr>
                <w:rFonts w:ascii="Times New Roman" w:eastAsia="標楷體" w:hAnsi="Times New Roman" w:cs="Times New Roman" w:hint="eastAsia"/>
                <w:szCs w:val="20"/>
              </w:rPr>
              <w:t>□</w:t>
            </w:r>
            <w:r w:rsidR="00C9230E" w:rsidRPr="00525E86">
              <w:rPr>
                <w:rFonts w:ascii="Times New Roman" w:eastAsia="標楷體" w:hAnsi="Times New Roman" w:cs="Times New Roman"/>
                <w:szCs w:val="24"/>
              </w:rPr>
              <w:t>109</w:t>
            </w:r>
            <w:r w:rsidR="00C9230E" w:rsidRPr="00525E86">
              <w:rPr>
                <w:rFonts w:ascii="Times New Roman" w:eastAsia="標楷體" w:hAnsi="Times New Roman" w:cs="Times New Roman"/>
                <w:szCs w:val="24"/>
              </w:rPr>
              <w:t>至</w:t>
            </w:r>
            <w:r w:rsidR="00C9230E" w:rsidRPr="00525E86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="00774DF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="00C9230E" w:rsidRPr="00525E86">
              <w:rPr>
                <w:rFonts w:ascii="Times New Roman" w:eastAsia="標楷體" w:hAnsi="Times New Roman" w:cs="Times New Roman"/>
                <w:szCs w:val="24"/>
              </w:rPr>
              <w:t>年度學前教育階段特殊教育心理</w:t>
            </w:r>
          </w:p>
          <w:p w14:paraId="2323BD9D" w14:textId="70DBF73D" w:rsidR="00622765" w:rsidRPr="00525E86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C9230E" w:rsidRPr="00525E86">
              <w:rPr>
                <w:rFonts w:ascii="Times New Roman" w:eastAsia="標楷體" w:hAnsi="Times New Roman" w:cs="Times New Roman"/>
                <w:szCs w:val="24"/>
              </w:rPr>
              <w:t>評量人員基礎培訓課程</w:t>
            </w:r>
            <w:r w:rsidR="00C9230E" w:rsidRPr="00525E86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C9230E" w:rsidRPr="00525E86">
              <w:rPr>
                <w:rFonts w:ascii="Times New Roman" w:eastAsia="標楷體" w:hAnsi="Times New Roman" w:cs="Times New Roman"/>
                <w:szCs w:val="24"/>
              </w:rPr>
              <w:t>第一場次</w:t>
            </w:r>
            <w:r w:rsidR="00C9230E" w:rsidRPr="00525E86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6574E9" w:rsidRPr="004B3EE5" w14:paraId="2CF06B30" w14:textId="77777777" w:rsidTr="00525E86">
        <w:tc>
          <w:tcPr>
            <w:tcW w:w="5097" w:type="dxa"/>
            <w:vAlign w:val="center"/>
          </w:tcPr>
          <w:p w14:paraId="5912B57F" w14:textId="77777777" w:rsidR="006574E9" w:rsidRPr="004B3EE5" w:rsidRDefault="006574E9" w:rsidP="00525E8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幼兒發展評估實施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各類身心障礙幼兒特質與鑑定基準、幼兒發展與行為評估、自然情境觀察與評估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含生態評量、遊戲評量、活動本位評量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4B3EE5">
              <w:rPr>
                <w:rFonts w:ascii="Times New Roman" w:eastAsia="標楷體" w:hAnsi="Times New Roman" w:cs="Times New Roman"/>
                <w:color w:val="0066FF"/>
                <w:szCs w:val="24"/>
              </w:rPr>
              <w:t xml:space="preserve"> </w:t>
            </w:r>
          </w:p>
        </w:tc>
        <w:tc>
          <w:tcPr>
            <w:tcW w:w="5097" w:type="dxa"/>
          </w:tcPr>
          <w:p w14:paraId="2287416E" w14:textId="77777777" w:rsidR="00525E86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25E86">
              <w:rPr>
                <w:rFonts w:ascii="Times New Roman" w:eastAsia="標楷體" w:hAnsi="Times New Roman" w:cs="Times New Roman" w:hint="eastAsia"/>
                <w:szCs w:val="20"/>
              </w:rPr>
              <w:t>□</w:t>
            </w:r>
            <w:r w:rsidR="006574E9" w:rsidRPr="00525E86">
              <w:rPr>
                <w:rFonts w:ascii="Times New Roman" w:eastAsia="標楷體" w:hAnsi="Times New Roman" w:cs="Times New Roman"/>
                <w:szCs w:val="24"/>
              </w:rPr>
              <w:t>嬰幼兒全面發展量表</w:t>
            </w:r>
            <w:r w:rsidR="006574E9" w:rsidRPr="00525E86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6574E9" w:rsidRPr="00525E86">
              <w:rPr>
                <w:rFonts w:ascii="Times New Roman" w:eastAsia="標楷體" w:hAnsi="Times New Roman" w:cs="Times New Roman"/>
                <w:szCs w:val="24"/>
              </w:rPr>
              <w:t>嬰幼兒社會適應發展量</w:t>
            </w:r>
          </w:p>
          <w:p w14:paraId="59F8CE65" w14:textId="77777777" w:rsidR="00525E86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trike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6574E9" w:rsidRPr="00525E86">
              <w:rPr>
                <w:rFonts w:ascii="Times New Roman" w:eastAsia="標楷體" w:hAnsi="Times New Roman" w:cs="Times New Roman"/>
                <w:szCs w:val="24"/>
              </w:rPr>
              <w:t>表</w:t>
            </w:r>
            <w:r w:rsidR="006574E9" w:rsidRPr="00525E86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6574E9" w:rsidRPr="00525E86">
              <w:rPr>
                <w:rFonts w:ascii="Times New Roman" w:eastAsia="標楷體" w:hAnsi="Times New Roman" w:cs="Times New Roman"/>
                <w:szCs w:val="24"/>
              </w:rPr>
              <w:t>幼兒情緒行為量表</w:t>
            </w:r>
          </w:p>
          <w:p w14:paraId="7DF97B01" w14:textId="3912EC4E" w:rsidR="00087BA1" w:rsidRPr="00525E86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trike/>
                <w:szCs w:val="24"/>
              </w:rPr>
            </w:pPr>
            <w:r w:rsidRPr="00525E86">
              <w:rPr>
                <w:rFonts w:ascii="Times New Roman" w:eastAsia="標楷體" w:hAnsi="Times New Roman" w:cs="Times New Roman" w:hint="eastAsia"/>
                <w:szCs w:val="20"/>
              </w:rPr>
              <w:t>□</w:t>
            </w:r>
            <w:r w:rsidR="001442B0" w:rsidRPr="00525E86">
              <w:rPr>
                <w:rFonts w:ascii="Times New Roman" w:eastAsia="標楷體" w:hAnsi="Times New Roman" w:cs="Times New Roman"/>
                <w:szCs w:val="24"/>
              </w:rPr>
              <w:t>113</w:t>
            </w:r>
            <w:r w:rsidR="001442B0" w:rsidRPr="00525E86">
              <w:rPr>
                <w:rFonts w:ascii="Times New Roman" w:eastAsia="標楷體" w:hAnsi="Times New Roman" w:cs="Times New Roman"/>
                <w:szCs w:val="24"/>
              </w:rPr>
              <w:t>學年度上學期學前巡輔社群</w:t>
            </w:r>
          </w:p>
          <w:p w14:paraId="7FCB98B0" w14:textId="5CE02F9D" w:rsidR="00525E86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25E86">
              <w:rPr>
                <w:rFonts w:ascii="Times New Roman" w:eastAsia="標楷體" w:hAnsi="Times New Roman" w:cs="Times New Roman" w:hint="eastAsia"/>
                <w:szCs w:val="20"/>
              </w:rPr>
              <w:t>□</w:t>
            </w:r>
            <w:r w:rsidR="00544EBE" w:rsidRPr="00525E86">
              <w:rPr>
                <w:rFonts w:ascii="Times New Roman" w:eastAsia="標楷體" w:hAnsi="Times New Roman" w:cs="Times New Roman"/>
                <w:szCs w:val="24"/>
              </w:rPr>
              <w:t>109</w:t>
            </w:r>
            <w:r w:rsidR="00544EBE" w:rsidRPr="00525E86">
              <w:rPr>
                <w:rFonts w:ascii="Times New Roman" w:eastAsia="標楷體" w:hAnsi="Times New Roman" w:cs="Times New Roman"/>
                <w:szCs w:val="24"/>
              </w:rPr>
              <w:t>至</w:t>
            </w:r>
            <w:r w:rsidR="00544EBE" w:rsidRPr="00525E86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="00774DF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="00544EBE" w:rsidRPr="00525E86">
              <w:rPr>
                <w:rFonts w:ascii="Times New Roman" w:eastAsia="標楷體" w:hAnsi="Times New Roman" w:cs="Times New Roman"/>
                <w:szCs w:val="24"/>
              </w:rPr>
              <w:t>年度學前教育階段特殊教育心理</w:t>
            </w:r>
          </w:p>
          <w:p w14:paraId="038C0034" w14:textId="5DE937E0" w:rsidR="00622765" w:rsidRPr="00525E86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trike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544EBE" w:rsidRPr="00525E86">
              <w:rPr>
                <w:rFonts w:ascii="Times New Roman" w:eastAsia="標楷體" w:hAnsi="Times New Roman" w:cs="Times New Roman"/>
                <w:szCs w:val="24"/>
              </w:rPr>
              <w:t>評量人員基礎培訓課程</w:t>
            </w:r>
            <w:r w:rsidR="00544EBE" w:rsidRPr="00525E86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544EBE" w:rsidRPr="00525E86">
              <w:rPr>
                <w:rFonts w:ascii="Times New Roman" w:eastAsia="標楷體" w:hAnsi="Times New Roman" w:cs="Times New Roman"/>
                <w:szCs w:val="24"/>
              </w:rPr>
              <w:t>第一場次</w:t>
            </w:r>
            <w:r w:rsidR="00544EBE" w:rsidRPr="00525E86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6574E9" w:rsidRPr="004B3EE5" w14:paraId="3D6BECFA" w14:textId="77777777" w:rsidTr="00525E86">
        <w:tc>
          <w:tcPr>
            <w:tcW w:w="5097" w:type="dxa"/>
            <w:vAlign w:val="center"/>
          </w:tcPr>
          <w:p w14:paraId="1E4CCEEE" w14:textId="77777777" w:rsidR="006574E9" w:rsidRPr="004B3EE5" w:rsidRDefault="006574E9" w:rsidP="00525E8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特殊幼兒評估概論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特殊幼兒多元評估目的與方法、幼兒與家庭評估重點、多元評量與鑑定實施要點、發展篩檢與鑑定、發展評估工具簡介、評估工具選用原則與檢視</w:t>
            </w:r>
          </w:p>
        </w:tc>
        <w:tc>
          <w:tcPr>
            <w:tcW w:w="5097" w:type="dxa"/>
          </w:tcPr>
          <w:p w14:paraId="6A6E6954" w14:textId="04EF1BC6" w:rsidR="00A04A10" w:rsidRPr="00727410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27410">
              <w:rPr>
                <w:rFonts w:ascii="Times New Roman" w:eastAsia="標楷體" w:hAnsi="Times New Roman" w:cs="Times New Roman" w:hint="eastAsia"/>
                <w:szCs w:val="20"/>
              </w:rPr>
              <w:t>□</w:t>
            </w:r>
            <w:r w:rsidR="00A04A10" w:rsidRPr="00727410">
              <w:rPr>
                <w:rFonts w:ascii="Times New Roman" w:eastAsia="標楷體" w:hAnsi="Times New Roman" w:cs="Times New Roman"/>
                <w:szCs w:val="24"/>
              </w:rPr>
              <w:t>113</w:t>
            </w:r>
            <w:r w:rsidR="00A04A10" w:rsidRPr="00727410">
              <w:rPr>
                <w:rFonts w:ascii="Times New Roman" w:eastAsia="標楷體" w:hAnsi="Times New Roman" w:cs="Times New Roman"/>
                <w:szCs w:val="24"/>
              </w:rPr>
              <w:t>學年度上學期學前巡輔社群</w:t>
            </w:r>
          </w:p>
          <w:p w14:paraId="66D3A83D" w14:textId="796AF484" w:rsidR="00525E86" w:rsidRPr="00727410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27410">
              <w:rPr>
                <w:rFonts w:ascii="Times New Roman" w:eastAsia="標楷體" w:hAnsi="Times New Roman" w:cs="Times New Roman" w:hint="eastAsia"/>
                <w:szCs w:val="20"/>
              </w:rPr>
              <w:t>□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109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至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="00774DF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年度學前教育階段特殊教育心理</w:t>
            </w:r>
          </w:p>
          <w:p w14:paraId="5CC2EF87" w14:textId="0EC3CADB" w:rsidR="00622765" w:rsidRPr="00727410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27410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評量人員基礎培訓課程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第一場次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6574E9" w:rsidRPr="004B3EE5" w14:paraId="0FB4A13F" w14:textId="77777777" w:rsidTr="00525E86">
        <w:tc>
          <w:tcPr>
            <w:tcW w:w="5097" w:type="dxa"/>
            <w:vAlign w:val="center"/>
          </w:tcPr>
          <w:p w14:paraId="706F11FA" w14:textId="77777777" w:rsidR="006574E9" w:rsidRPr="004B3EE5" w:rsidRDefault="006574E9" w:rsidP="00525E8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個案評估報告撰寫與實例研討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報告內容與撰寫、評估資料統整與結果說明、教育安置與教學輔導等建議、評估報告實例討論與經驗分享</w:t>
            </w:r>
          </w:p>
        </w:tc>
        <w:tc>
          <w:tcPr>
            <w:tcW w:w="5097" w:type="dxa"/>
          </w:tcPr>
          <w:p w14:paraId="00A3150C" w14:textId="39D86C07" w:rsidR="00544EBE" w:rsidRPr="00727410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27410">
              <w:rPr>
                <w:rFonts w:ascii="Times New Roman" w:eastAsia="標楷體" w:hAnsi="Times New Roman" w:cs="Times New Roman" w:hint="eastAsia"/>
                <w:szCs w:val="20"/>
              </w:rPr>
              <w:t>□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113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學年度上學期學前巡輔社群</w:t>
            </w:r>
          </w:p>
          <w:p w14:paraId="5E94B5A4" w14:textId="48DB3AEE" w:rsidR="00525E86" w:rsidRPr="00727410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27410">
              <w:rPr>
                <w:rFonts w:ascii="Times New Roman" w:eastAsia="標楷體" w:hAnsi="Times New Roman" w:cs="Times New Roman" w:hint="eastAsia"/>
                <w:szCs w:val="20"/>
              </w:rPr>
              <w:t>□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109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至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="00774DF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年度學前教育階段特殊教育心理</w:t>
            </w:r>
          </w:p>
          <w:p w14:paraId="6DFCA0E0" w14:textId="1E044803" w:rsidR="00622765" w:rsidRPr="00727410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27410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評量人員基礎培訓課程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第一場次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6574E9" w:rsidRPr="004B3EE5" w14:paraId="4030E8C9" w14:textId="77777777" w:rsidTr="00525E86">
        <w:tc>
          <w:tcPr>
            <w:tcW w:w="5097" w:type="dxa"/>
            <w:vAlign w:val="center"/>
          </w:tcPr>
          <w:p w14:paraId="1F9AA8B5" w14:textId="77777777" w:rsidR="006574E9" w:rsidRPr="004B3EE5" w:rsidRDefault="006574E9" w:rsidP="00525E8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解讀相關資料與綜合研判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身心障礙證明和兒童發展聯合評估報告書等資料解讀、資料彙整與綜合研判、個案實例分享</w:t>
            </w:r>
          </w:p>
        </w:tc>
        <w:tc>
          <w:tcPr>
            <w:tcW w:w="5097" w:type="dxa"/>
          </w:tcPr>
          <w:p w14:paraId="0FF27A57" w14:textId="348E961C" w:rsidR="00544EBE" w:rsidRPr="00727410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27410">
              <w:rPr>
                <w:rFonts w:ascii="Times New Roman" w:eastAsia="標楷體" w:hAnsi="Times New Roman" w:cs="Times New Roman" w:hint="eastAsia"/>
                <w:szCs w:val="20"/>
              </w:rPr>
              <w:t>□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113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學年度上學期學前巡輔社群</w:t>
            </w:r>
          </w:p>
          <w:p w14:paraId="76A27CA5" w14:textId="44711935" w:rsidR="00525E86" w:rsidRPr="00727410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27410">
              <w:rPr>
                <w:rFonts w:ascii="Times New Roman" w:eastAsia="標楷體" w:hAnsi="Times New Roman" w:cs="Times New Roman" w:hint="eastAsia"/>
                <w:szCs w:val="20"/>
              </w:rPr>
              <w:t>□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109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至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="00774DF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年度學前教育階段特殊教育心理</w:t>
            </w:r>
          </w:p>
          <w:p w14:paraId="6120BE49" w14:textId="2E8E21B1" w:rsidR="00622765" w:rsidRPr="00727410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27410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評量人員基礎培訓課程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第二場次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6574E9" w:rsidRPr="004B3EE5" w14:paraId="50575D7E" w14:textId="77777777" w:rsidTr="00525E86">
        <w:tc>
          <w:tcPr>
            <w:tcW w:w="5097" w:type="dxa"/>
            <w:vAlign w:val="center"/>
          </w:tcPr>
          <w:p w14:paraId="2F5F40EF" w14:textId="77777777" w:rsidR="006574E9" w:rsidRPr="004B3EE5" w:rsidRDefault="006574E9" w:rsidP="00525E8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評估與報告撰寫案例討論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評估案例分享與討論、報告撰寫案例研討</w:t>
            </w:r>
          </w:p>
        </w:tc>
        <w:tc>
          <w:tcPr>
            <w:tcW w:w="5097" w:type="dxa"/>
          </w:tcPr>
          <w:p w14:paraId="744AE976" w14:textId="5862B3EE" w:rsidR="006574E9" w:rsidRPr="00727410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27410">
              <w:rPr>
                <w:rFonts w:ascii="Times New Roman" w:eastAsia="標楷體" w:hAnsi="Times New Roman" w:cs="Times New Roman" w:hint="eastAsia"/>
                <w:szCs w:val="20"/>
              </w:rPr>
              <w:t>□</w:t>
            </w:r>
            <w:r w:rsidR="006574E9" w:rsidRPr="00727410">
              <w:rPr>
                <w:rFonts w:ascii="Times New Roman" w:eastAsia="標楷體" w:hAnsi="Times New Roman" w:cs="Times New Roman"/>
                <w:szCs w:val="24"/>
              </w:rPr>
              <w:t>113</w:t>
            </w:r>
            <w:r w:rsidR="006574E9" w:rsidRPr="00727410">
              <w:rPr>
                <w:rFonts w:ascii="Times New Roman" w:eastAsia="標楷體" w:hAnsi="Times New Roman" w:cs="Times New Roman"/>
                <w:szCs w:val="24"/>
              </w:rPr>
              <w:t>學年度下學期學前巡輔社群</w:t>
            </w:r>
          </w:p>
          <w:p w14:paraId="03D58E08" w14:textId="428E0756" w:rsidR="00525E86" w:rsidRPr="00727410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27410">
              <w:rPr>
                <w:rFonts w:ascii="Times New Roman" w:eastAsia="標楷體" w:hAnsi="Times New Roman" w:cs="Times New Roman" w:hint="eastAsia"/>
                <w:szCs w:val="20"/>
              </w:rPr>
              <w:t>□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109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至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="00774DF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年度學前教育階段特殊教育心理</w:t>
            </w:r>
          </w:p>
          <w:p w14:paraId="7655B03F" w14:textId="1D643210" w:rsidR="00622765" w:rsidRPr="00727410" w:rsidRDefault="00525E86" w:rsidP="00525E86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27410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評量人員基礎培訓課程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第三場次</w:t>
            </w:r>
            <w:r w:rsidR="00544EBE" w:rsidRPr="0072741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</w:tbl>
    <w:p w14:paraId="42AA874F" w14:textId="1A150B97" w:rsidR="006574E9" w:rsidRPr="004B3EE5" w:rsidRDefault="006574E9" w:rsidP="006574E9">
      <w:pPr>
        <w:widowControl/>
        <w:rPr>
          <w:rFonts w:ascii="Times New Roman" w:eastAsia="標楷體" w:hAnsi="Times New Roman" w:cs="Times New Roman"/>
          <w:sz w:val="28"/>
        </w:rPr>
      </w:pPr>
      <w:bookmarkStart w:id="0" w:name="_GoBack"/>
      <w:bookmarkEnd w:id="0"/>
    </w:p>
    <w:sectPr w:rsidR="006574E9" w:rsidRPr="004B3EE5" w:rsidSect="00772BC3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15377" w14:textId="77777777" w:rsidR="00FC3151" w:rsidRDefault="00FC3151" w:rsidP="000800FB">
      <w:r>
        <w:separator/>
      </w:r>
    </w:p>
  </w:endnote>
  <w:endnote w:type="continuationSeparator" w:id="0">
    <w:p w14:paraId="387D4D89" w14:textId="77777777" w:rsidR="00FC3151" w:rsidRDefault="00FC3151" w:rsidP="0008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iron Sans HK ExtraLight">
    <w:panose1 w:val="00000000000000000000"/>
    <w:charset w:val="88"/>
    <w:family w:val="swiss"/>
    <w:notTrueType/>
    <w:pitch w:val="variable"/>
    <w:sig w:usb0="30000287" w:usb1="2BDF3C10" w:usb2="00000016" w:usb3="00000000" w:csb0="003A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FF4BB" w14:textId="77777777" w:rsidR="00FC3151" w:rsidRDefault="00FC3151" w:rsidP="000800FB">
      <w:r>
        <w:separator/>
      </w:r>
    </w:p>
  </w:footnote>
  <w:footnote w:type="continuationSeparator" w:id="0">
    <w:p w14:paraId="51539A3C" w14:textId="77777777" w:rsidR="00FC3151" w:rsidRDefault="00FC3151" w:rsidP="00080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F6D36"/>
    <w:multiLevelType w:val="multilevel"/>
    <w:tmpl w:val="F7EE289C"/>
    <w:lvl w:ilvl="0">
      <w:start w:val="1"/>
      <w:numFmt w:val="decimal"/>
      <w:lvlText w:val="%1、"/>
      <w:lvlJc w:val="left"/>
      <w:pPr>
        <w:ind w:left="425" w:hanging="425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992" w:hanging="567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18" w:hanging="566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984" w:hanging="708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551" w:hanging="850"/>
      </w:pPr>
      <w:rPr>
        <w:vertAlign w:val="baseline"/>
      </w:rPr>
    </w:lvl>
    <w:lvl w:ilvl="5">
      <w:start w:val="1"/>
      <w:numFmt w:val="lowerLetter"/>
      <w:lvlText w:val="%6)"/>
      <w:lvlJc w:val="left"/>
      <w:pPr>
        <w:ind w:left="3260" w:hanging="1134"/>
      </w:pPr>
      <w:rPr>
        <w:vertAlign w:val="baseline"/>
      </w:rPr>
    </w:lvl>
    <w:lvl w:ilvl="6">
      <w:start w:val="1"/>
      <w:numFmt w:val="lowerLetter"/>
      <w:lvlText w:val="(%7)"/>
      <w:lvlJc w:val="left"/>
      <w:pPr>
        <w:ind w:left="3827" w:hanging="1276"/>
      </w:pPr>
      <w:rPr>
        <w:vertAlign w:val="baseline"/>
      </w:rPr>
    </w:lvl>
    <w:lvl w:ilvl="7">
      <w:start w:val="1"/>
      <w:numFmt w:val="upperLetter"/>
      <w:lvlText w:val="%8."/>
      <w:lvlJc w:val="left"/>
      <w:pPr>
        <w:ind w:left="4394" w:hanging="1418"/>
      </w:pPr>
      <w:rPr>
        <w:vertAlign w:val="baseline"/>
      </w:rPr>
    </w:lvl>
    <w:lvl w:ilvl="8">
      <w:start w:val="1"/>
      <w:numFmt w:val="upperLetter"/>
      <w:lvlText w:val="%9)"/>
      <w:lvlJc w:val="left"/>
      <w:pPr>
        <w:ind w:left="5102" w:hanging="1700"/>
      </w:pPr>
      <w:rPr>
        <w:vertAlign w:val="baseline"/>
      </w:rPr>
    </w:lvl>
  </w:abstractNum>
  <w:abstractNum w:abstractNumId="1" w15:restartNumberingAfterBreak="0">
    <w:nsid w:val="216F553D"/>
    <w:multiLevelType w:val="hybridMultilevel"/>
    <w:tmpl w:val="4C00EA3E"/>
    <w:lvl w:ilvl="0" w:tplc="F9501110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strike w:val="0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18E5FD0"/>
    <w:multiLevelType w:val="hybridMultilevel"/>
    <w:tmpl w:val="FB1E3682"/>
    <w:lvl w:ilvl="0" w:tplc="648238D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2A76AD9"/>
    <w:multiLevelType w:val="hybridMultilevel"/>
    <w:tmpl w:val="30EAC94E"/>
    <w:lvl w:ilvl="0" w:tplc="648238D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05626F5"/>
    <w:multiLevelType w:val="hybridMultilevel"/>
    <w:tmpl w:val="769240EE"/>
    <w:lvl w:ilvl="0" w:tplc="476C722A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6082B25"/>
    <w:multiLevelType w:val="hybridMultilevel"/>
    <w:tmpl w:val="5FAEF2B4"/>
    <w:lvl w:ilvl="0" w:tplc="3B2C6872">
      <w:numFmt w:val="bullet"/>
      <w:lvlText w:val="□"/>
      <w:lvlJc w:val="left"/>
      <w:pPr>
        <w:ind w:left="360" w:hanging="360"/>
      </w:pPr>
      <w:rPr>
        <w:rFonts w:ascii="Chiron Sans HK ExtraLight" w:eastAsia="Chiron Sans HK ExtraLight" w:hAnsi="Chiron Sans HK ExtraLigh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C603110"/>
    <w:multiLevelType w:val="hybridMultilevel"/>
    <w:tmpl w:val="495495FC"/>
    <w:lvl w:ilvl="0" w:tplc="612E9856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F0"/>
    <w:rsid w:val="00013CC8"/>
    <w:rsid w:val="00014992"/>
    <w:rsid w:val="00044CDD"/>
    <w:rsid w:val="000562F3"/>
    <w:rsid w:val="00057FB9"/>
    <w:rsid w:val="000800FB"/>
    <w:rsid w:val="00087BA1"/>
    <w:rsid w:val="000A4748"/>
    <w:rsid w:val="000B0B4E"/>
    <w:rsid w:val="000C4FD1"/>
    <w:rsid w:val="000E561F"/>
    <w:rsid w:val="000F59DF"/>
    <w:rsid w:val="000F5EA3"/>
    <w:rsid w:val="001250D0"/>
    <w:rsid w:val="00131BD7"/>
    <w:rsid w:val="001442B0"/>
    <w:rsid w:val="00165628"/>
    <w:rsid w:val="00165D99"/>
    <w:rsid w:val="00167056"/>
    <w:rsid w:val="00174ED7"/>
    <w:rsid w:val="00184DBD"/>
    <w:rsid w:val="00193204"/>
    <w:rsid w:val="001A7E1E"/>
    <w:rsid w:val="001B1396"/>
    <w:rsid w:val="001F33E5"/>
    <w:rsid w:val="00206D42"/>
    <w:rsid w:val="00231B0D"/>
    <w:rsid w:val="002577CF"/>
    <w:rsid w:val="00284456"/>
    <w:rsid w:val="0029677A"/>
    <w:rsid w:val="002A7466"/>
    <w:rsid w:val="002B5A51"/>
    <w:rsid w:val="002E390A"/>
    <w:rsid w:val="002F0F6B"/>
    <w:rsid w:val="00336861"/>
    <w:rsid w:val="00340B5F"/>
    <w:rsid w:val="00352834"/>
    <w:rsid w:val="00375FFD"/>
    <w:rsid w:val="00377A3A"/>
    <w:rsid w:val="00384292"/>
    <w:rsid w:val="00393EC2"/>
    <w:rsid w:val="003A2B91"/>
    <w:rsid w:val="003A51CF"/>
    <w:rsid w:val="003C10F2"/>
    <w:rsid w:val="003C5599"/>
    <w:rsid w:val="003E7B0B"/>
    <w:rsid w:val="004035E4"/>
    <w:rsid w:val="0040738C"/>
    <w:rsid w:val="0041192F"/>
    <w:rsid w:val="00422E44"/>
    <w:rsid w:val="00423B05"/>
    <w:rsid w:val="00427F50"/>
    <w:rsid w:val="00435FCD"/>
    <w:rsid w:val="00441FB1"/>
    <w:rsid w:val="00445027"/>
    <w:rsid w:val="00457993"/>
    <w:rsid w:val="00493908"/>
    <w:rsid w:val="004B3EE5"/>
    <w:rsid w:val="004C2D0D"/>
    <w:rsid w:val="004C6706"/>
    <w:rsid w:val="004D7ACE"/>
    <w:rsid w:val="004D7E99"/>
    <w:rsid w:val="0051347A"/>
    <w:rsid w:val="00525E86"/>
    <w:rsid w:val="00544EBE"/>
    <w:rsid w:val="00546725"/>
    <w:rsid w:val="00574238"/>
    <w:rsid w:val="00583A39"/>
    <w:rsid w:val="00592640"/>
    <w:rsid w:val="00597355"/>
    <w:rsid w:val="005C4587"/>
    <w:rsid w:val="005D0D60"/>
    <w:rsid w:val="005D606C"/>
    <w:rsid w:val="005E55FA"/>
    <w:rsid w:val="005E7245"/>
    <w:rsid w:val="005F25FD"/>
    <w:rsid w:val="006163F9"/>
    <w:rsid w:val="00622765"/>
    <w:rsid w:val="006574E9"/>
    <w:rsid w:val="006667C7"/>
    <w:rsid w:val="00673726"/>
    <w:rsid w:val="006910B7"/>
    <w:rsid w:val="00696268"/>
    <w:rsid w:val="006A47B5"/>
    <w:rsid w:val="006C2048"/>
    <w:rsid w:val="006D61C4"/>
    <w:rsid w:val="006D6EF4"/>
    <w:rsid w:val="006E1AFD"/>
    <w:rsid w:val="006E32A6"/>
    <w:rsid w:val="006F00F5"/>
    <w:rsid w:val="00727410"/>
    <w:rsid w:val="00735AEE"/>
    <w:rsid w:val="00740AD2"/>
    <w:rsid w:val="00752C12"/>
    <w:rsid w:val="00770640"/>
    <w:rsid w:val="00772BC3"/>
    <w:rsid w:val="00774DFA"/>
    <w:rsid w:val="007A1900"/>
    <w:rsid w:val="007C2B90"/>
    <w:rsid w:val="007D7257"/>
    <w:rsid w:val="007F4158"/>
    <w:rsid w:val="007F4867"/>
    <w:rsid w:val="0080302C"/>
    <w:rsid w:val="0081592E"/>
    <w:rsid w:val="008175D5"/>
    <w:rsid w:val="00827F96"/>
    <w:rsid w:val="00850B9D"/>
    <w:rsid w:val="00865937"/>
    <w:rsid w:val="00890331"/>
    <w:rsid w:val="008957E4"/>
    <w:rsid w:val="00897E61"/>
    <w:rsid w:val="008D5FB1"/>
    <w:rsid w:val="008F0310"/>
    <w:rsid w:val="0094446A"/>
    <w:rsid w:val="00961CC4"/>
    <w:rsid w:val="009A13F3"/>
    <w:rsid w:val="009A7C7C"/>
    <w:rsid w:val="00A04A10"/>
    <w:rsid w:val="00A07A87"/>
    <w:rsid w:val="00A129CC"/>
    <w:rsid w:val="00A156D7"/>
    <w:rsid w:val="00A17C5A"/>
    <w:rsid w:val="00A21CB4"/>
    <w:rsid w:val="00A35779"/>
    <w:rsid w:val="00A463EB"/>
    <w:rsid w:val="00A509CD"/>
    <w:rsid w:val="00A74D97"/>
    <w:rsid w:val="00A83300"/>
    <w:rsid w:val="00A93F8B"/>
    <w:rsid w:val="00AA4876"/>
    <w:rsid w:val="00AA6E92"/>
    <w:rsid w:val="00AB6E6E"/>
    <w:rsid w:val="00AD7C48"/>
    <w:rsid w:val="00B06430"/>
    <w:rsid w:val="00B07518"/>
    <w:rsid w:val="00B17F15"/>
    <w:rsid w:val="00B35553"/>
    <w:rsid w:val="00B475F6"/>
    <w:rsid w:val="00B73DA1"/>
    <w:rsid w:val="00B779A6"/>
    <w:rsid w:val="00B8085B"/>
    <w:rsid w:val="00B86A8D"/>
    <w:rsid w:val="00BA1113"/>
    <w:rsid w:val="00BA774C"/>
    <w:rsid w:val="00BC7498"/>
    <w:rsid w:val="00BD3051"/>
    <w:rsid w:val="00BD3710"/>
    <w:rsid w:val="00BD4D23"/>
    <w:rsid w:val="00BF3B25"/>
    <w:rsid w:val="00C70FF0"/>
    <w:rsid w:val="00C762CF"/>
    <w:rsid w:val="00C85E57"/>
    <w:rsid w:val="00C9230E"/>
    <w:rsid w:val="00CA21D0"/>
    <w:rsid w:val="00CF1D7A"/>
    <w:rsid w:val="00D32E0D"/>
    <w:rsid w:val="00D34D6B"/>
    <w:rsid w:val="00D76EB6"/>
    <w:rsid w:val="00D87E2C"/>
    <w:rsid w:val="00D926DB"/>
    <w:rsid w:val="00DD436A"/>
    <w:rsid w:val="00DE5946"/>
    <w:rsid w:val="00DF47D6"/>
    <w:rsid w:val="00E00D24"/>
    <w:rsid w:val="00E338E0"/>
    <w:rsid w:val="00E43527"/>
    <w:rsid w:val="00E45330"/>
    <w:rsid w:val="00E676D2"/>
    <w:rsid w:val="00E82D6F"/>
    <w:rsid w:val="00E9367B"/>
    <w:rsid w:val="00EA2BD9"/>
    <w:rsid w:val="00EC0C4D"/>
    <w:rsid w:val="00EC3E4C"/>
    <w:rsid w:val="00EF620F"/>
    <w:rsid w:val="00EF7614"/>
    <w:rsid w:val="00F04D36"/>
    <w:rsid w:val="00F2567A"/>
    <w:rsid w:val="00F62822"/>
    <w:rsid w:val="00F73BB0"/>
    <w:rsid w:val="00FB2E29"/>
    <w:rsid w:val="00FC3151"/>
    <w:rsid w:val="00FE7F37"/>
    <w:rsid w:val="00FF0D0B"/>
    <w:rsid w:val="00FF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A068D"/>
  <w15:chartTrackingRefBased/>
  <w15:docId w15:val="{3B16A7A3-1F27-4398-8DCD-40F2E3D79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59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E594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83300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0800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800F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800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800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779B2-3F75-401D-96E5-D7F4D266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7</cp:revision>
  <cp:lastPrinted>2025-05-14T23:52:00Z</cp:lastPrinted>
  <dcterms:created xsi:type="dcterms:W3CDTF">2025-06-23T15:45:00Z</dcterms:created>
  <dcterms:modified xsi:type="dcterms:W3CDTF">2026-08-07T01:41:00Z</dcterms:modified>
</cp:coreProperties>
</file>