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1174B" w14:textId="77777777" w:rsidR="00227E91" w:rsidRPr="00227E91" w:rsidRDefault="00227E91" w:rsidP="000A758F">
      <w:pPr>
        <w:jc w:val="center"/>
        <w:rPr>
          <w:rFonts w:ascii="標楷體" w:eastAsia="標楷體" w:hAnsi="標楷體"/>
          <w:sz w:val="36"/>
        </w:rPr>
      </w:pPr>
      <w:r w:rsidRPr="00227E91">
        <w:rPr>
          <w:rFonts w:ascii="標楷體" w:eastAsia="標楷體" w:hAnsi="標楷體" w:cs="微軟正黑體" w:hint="eastAsia"/>
          <w:kern w:val="0"/>
          <w:sz w:val="32"/>
          <w:szCs w:val="32"/>
        </w:rPr>
        <w:t>屏東縣</w:t>
      </w:r>
      <w:r w:rsidRPr="00227E91">
        <w:rPr>
          <w:rFonts w:ascii="標楷體" w:eastAsia="標楷體" w:hAnsi="標楷體" w:cs="CIDFont+F1"/>
          <w:kern w:val="0"/>
          <w:sz w:val="32"/>
          <w:szCs w:val="32"/>
        </w:rPr>
        <w:t>11</w:t>
      </w:r>
      <w:r w:rsidR="00047F14">
        <w:rPr>
          <w:rFonts w:ascii="標楷體" w:eastAsia="標楷體" w:hAnsi="標楷體" w:cs="CIDFont+F1" w:hint="eastAsia"/>
          <w:kern w:val="0"/>
          <w:sz w:val="32"/>
          <w:szCs w:val="32"/>
        </w:rPr>
        <w:t>5</w:t>
      </w:r>
      <w:r w:rsidRPr="00227E91">
        <w:rPr>
          <w:rFonts w:ascii="標楷體" w:eastAsia="標楷體" w:hAnsi="標楷體" w:cs="CIDFont+F1"/>
          <w:kern w:val="0"/>
          <w:sz w:val="32"/>
          <w:szCs w:val="32"/>
        </w:rPr>
        <w:t xml:space="preserve"> </w:t>
      </w:r>
      <w:r w:rsidRPr="00227E91">
        <w:rPr>
          <w:rFonts w:ascii="標楷體" w:eastAsia="標楷體" w:hAnsi="標楷體" w:cs="微軟正黑體" w:hint="eastAsia"/>
          <w:kern w:val="0"/>
          <w:sz w:val="32"/>
          <w:szCs w:val="32"/>
        </w:rPr>
        <w:t>學年度</w:t>
      </w:r>
      <w:r w:rsidRPr="00227E91">
        <w:rPr>
          <w:rFonts w:ascii="標楷體" w:eastAsia="標楷體" w:hAnsi="標楷體" w:cs="Malgun Gothic Semilight" w:hint="eastAsia"/>
          <w:kern w:val="0"/>
          <w:sz w:val="32"/>
          <w:szCs w:val="32"/>
        </w:rPr>
        <w:t>「</w:t>
      </w:r>
      <w:r w:rsidRPr="00227E91">
        <w:rPr>
          <w:rFonts w:ascii="標楷體" w:eastAsia="標楷體" w:hAnsi="標楷體" w:cs="微軟正黑體" w:hint="eastAsia"/>
          <w:kern w:val="0"/>
          <w:sz w:val="32"/>
          <w:szCs w:val="32"/>
        </w:rPr>
        <w:t>學前特教鑑定安置暨幼小銜接服務</w:t>
      </w:r>
      <w:r w:rsidRPr="00227E91">
        <w:rPr>
          <w:rFonts w:ascii="標楷體" w:eastAsia="標楷體" w:hAnsi="標楷體" w:cs="Malgun Gothic Semilight" w:hint="eastAsia"/>
          <w:kern w:val="0"/>
          <w:sz w:val="32"/>
          <w:szCs w:val="32"/>
        </w:rPr>
        <w:t>」</w:t>
      </w:r>
      <w:r w:rsidRPr="00227E91">
        <w:rPr>
          <w:rFonts w:ascii="標楷體" w:eastAsia="標楷體" w:hAnsi="標楷體" w:cs="微軟正黑體" w:hint="eastAsia"/>
          <w:kern w:val="0"/>
          <w:sz w:val="32"/>
          <w:szCs w:val="32"/>
        </w:rPr>
        <w:t>研習手冊</w:t>
      </w:r>
    </w:p>
    <w:p w14:paraId="4B277468" w14:textId="77777777" w:rsidR="00000000" w:rsidRPr="00227E91" w:rsidRDefault="000A758F" w:rsidP="000A758F">
      <w:pPr>
        <w:jc w:val="center"/>
        <w:rPr>
          <w:rFonts w:ascii="標楷體" w:eastAsia="標楷體" w:hAnsi="標楷體"/>
          <w:sz w:val="32"/>
        </w:rPr>
      </w:pPr>
      <w:r w:rsidRPr="00227E91">
        <w:rPr>
          <w:rFonts w:ascii="標楷體" w:eastAsia="標楷體" w:hAnsi="標楷體" w:hint="eastAsia"/>
          <w:sz w:val="32"/>
        </w:rPr>
        <w:t>目錄</w:t>
      </w:r>
    </w:p>
    <w:p w14:paraId="43A9A3A8" w14:textId="77777777" w:rsidR="000A758F" w:rsidRDefault="00047F14" w:rsidP="00F715C7">
      <w:pPr>
        <w:ind w:leftChars="236" w:left="566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1.115</w:t>
      </w:r>
      <w:r w:rsidR="000A758F">
        <w:rPr>
          <w:rFonts w:ascii="標楷體" w:eastAsia="標楷體" w:hAnsi="標楷體" w:hint="eastAsia"/>
          <w:sz w:val="28"/>
        </w:rPr>
        <w:t>學年度學前研習計畫</w:t>
      </w:r>
    </w:p>
    <w:p w14:paraId="5DF830C2" w14:textId="77777777" w:rsidR="000A758F" w:rsidRDefault="000A758F" w:rsidP="00F715C7">
      <w:pPr>
        <w:ind w:leftChars="236" w:left="566"/>
        <w:rPr>
          <w:rFonts w:ascii="標楷體" w:eastAsia="標楷體" w:hAnsi="標楷體"/>
          <w:sz w:val="28"/>
        </w:rPr>
      </w:pPr>
      <w:r w:rsidRPr="000A758F">
        <w:rPr>
          <w:rFonts w:ascii="標楷體" w:eastAsia="標楷體" w:hAnsi="標楷體" w:hint="eastAsia"/>
          <w:sz w:val="28"/>
        </w:rPr>
        <w:t>2.屏東縣11</w:t>
      </w:r>
      <w:r w:rsidR="00047F14">
        <w:rPr>
          <w:rFonts w:ascii="標楷體" w:eastAsia="標楷體" w:hAnsi="標楷體" w:hint="eastAsia"/>
          <w:sz w:val="28"/>
        </w:rPr>
        <w:t>5</w:t>
      </w:r>
      <w:r w:rsidRPr="000A758F">
        <w:rPr>
          <w:rFonts w:ascii="標楷體" w:eastAsia="標楷體" w:hAnsi="標楷體" w:hint="eastAsia"/>
          <w:sz w:val="28"/>
        </w:rPr>
        <w:t>學年度特殊教育學生鑑定安置實施計畫</w:t>
      </w:r>
      <w:r w:rsidR="00F715C7">
        <w:rPr>
          <w:rFonts w:ascii="標楷體" w:eastAsia="標楷體" w:hAnsi="標楷體" w:hint="eastAsia"/>
          <w:sz w:val="28"/>
        </w:rPr>
        <w:t>（含鑑定時程）</w:t>
      </w:r>
    </w:p>
    <w:p w14:paraId="15735C52" w14:textId="074FBC6E" w:rsidR="000A758F" w:rsidRDefault="000A758F" w:rsidP="00F715C7">
      <w:pPr>
        <w:ind w:leftChars="236" w:left="566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3.</w:t>
      </w:r>
      <w:r w:rsidR="00EE781B" w:rsidRPr="000A758F">
        <w:rPr>
          <w:rFonts w:ascii="標楷體" w:eastAsia="標楷體" w:hAnsi="標楷體" w:hint="eastAsia"/>
          <w:sz w:val="28"/>
        </w:rPr>
        <w:t>特殊教育學生及幼兒鑑定辦法</w:t>
      </w:r>
    </w:p>
    <w:p w14:paraId="05A9611A" w14:textId="2A65BA5C" w:rsidR="000A758F" w:rsidRDefault="000A758F" w:rsidP="00F715C7">
      <w:pPr>
        <w:ind w:leftChars="236" w:left="566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4.</w:t>
      </w:r>
      <w:r w:rsidR="00EE781B">
        <w:rPr>
          <w:rFonts w:ascii="標楷體" w:eastAsia="標楷體" w:hAnsi="標楷體" w:hint="eastAsia"/>
          <w:sz w:val="28"/>
        </w:rPr>
        <w:t>講師簡報</w:t>
      </w:r>
    </w:p>
    <w:p w14:paraId="4DFED579" w14:textId="77777777" w:rsidR="000A758F" w:rsidRDefault="000A758F" w:rsidP="00F715C7">
      <w:pPr>
        <w:ind w:leftChars="236" w:left="566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5.鑑定安置流程圖</w:t>
      </w:r>
    </w:p>
    <w:p w14:paraId="0F6F7C50" w14:textId="395DB260" w:rsidR="00EE781B" w:rsidRDefault="000A758F" w:rsidP="00F715C7">
      <w:pPr>
        <w:ind w:leftChars="236" w:left="566"/>
        <w:rPr>
          <w:rFonts w:ascii="標楷體" w:eastAsia="標楷體" w:hAnsi="標楷體"/>
          <w:sz w:val="28"/>
        </w:rPr>
      </w:pPr>
      <w:r w:rsidRPr="000A758F">
        <w:rPr>
          <w:rFonts w:ascii="標楷體" w:eastAsia="標楷體" w:hAnsi="標楷體" w:hint="eastAsia"/>
          <w:sz w:val="28"/>
        </w:rPr>
        <w:t>6.</w:t>
      </w:r>
      <w:r w:rsidR="00EE781B" w:rsidRPr="00EE781B">
        <w:rPr>
          <w:rFonts w:ascii="標楷體" w:eastAsia="標楷體" w:hAnsi="標楷體"/>
          <w:sz w:val="28"/>
        </w:rPr>
        <w:t>幼兒園行政會議會議議程參考範例</w:t>
      </w:r>
    </w:p>
    <w:p w14:paraId="05799A70" w14:textId="5794CEB8" w:rsidR="00EE781B" w:rsidRDefault="00EE781B" w:rsidP="00F715C7">
      <w:pPr>
        <w:ind w:leftChars="236" w:left="566"/>
        <w:rPr>
          <w:rFonts w:ascii="標楷體" w:eastAsia="標楷體" w:hAnsi="標楷體" w:hint="eastAsia"/>
          <w:sz w:val="28"/>
        </w:rPr>
      </w:pPr>
      <w:r>
        <w:rPr>
          <w:rFonts w:ascii="標楷體" w:eastAsia="標楷體" w:hAnsi="標楷體" w:hint="eastAsia"/>
          <w:sz w:val="28"/>
        </w:rPr>
        <w:t>7.公文範例</w:t>
      </w:r>
    </w:p>
    <w:p w14:paraId="4450512F" w14:textId="125B60E9" w:rsidR="000A758F" w:rsidRPr="00EE781B" w:rsidRDefault="00EE781B" w:rsidP="00E2511B">
      <w:pPr>
        <w:ind w:leftChars="236" w:left="849" w:hangingChars="101" w:hanging="283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8.</w:t>
      </w:r>
      <w:r w:rsidR="00E2511B" w:rsidRPr="00E2511B">
        <w:rPr>
          <w:rFonts w:ascii="標楷體" w:eastAsia="標楷體" w:hAnsi="標楷體"/>
          <w:sz w:val="28"/>
        </w:rPr>
        <w:t>提報鑑定安置相關表件(含信封封面、總表、撤件聲明書)</w:t>
      </w:r>
    </w:p>
    <w:p w14:paraId="584743D3" w14:textId="79580586" w:rsidR="000A758F" w:rsidRDefault="00E2511B" w:rsidP="00E2511B">
      <w:pPr>
        <w:ind w:leftChars="236" w:left="849" w:hangingChars="101" w:hanging="283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9</w:t>
      </w:r>
      <w:r w:rsidR="000A758F" w:rsidRPr="000A758F">
        <w:rPr>
          <w:rFonts w:ascii="標楷體" w:eastAsia="標楷體" w:hAnsi="標楷體" w:hint="eastAsia"/>
          <w:sz w:val="28"/>
        </w:rPr>
        <w:t>.</w:t>
      </w:r>
      <w:r w:rsidRPr="000A758F">
        <w:rPr>
          <w:rFonts w:ascii="標楷體" w:eastAsia="標楷體" w:hAnsi="標楷體" w:hint="eastAsia"/>
          <w:sz w:val="28"/>
        </w:rPr>
        <w:t>重新安置</w:t>
      </w:r>
      <w:r>
        <w:rPr>
          <w:rFonts w:ascii="標楷體" w:eastAsia="標楷體" w:hAnsi="標楷體" w:hint="eastAsia"/>
          <w:sz w:val="28"/>
        </w:rPr>
        <w:t>相關表件</w:t>
      </w:r>
      <w:r w:rsidRPr="000A758F">
        <w:rPr>
          <w:rFonts w:ascii="標楷體" w:eastAsia="標楷體" w:hAnsi="標楷體" w:hint="eastAsia"/>
          <w:sz w:val="28"/>
        </w:rPr>
        <w:t>(含</w:t>
      </w:r>
      <w:r w:rsidR="00E80C79">
        <w:rPr>
          <w:rFonts w:ascii="標楷體" w:eastAsia="標楷體" w:hAnsi="標楷體" w:hint="eastAsia"/>
          <w:sz w:val="28"/>
        </w:rPr>
        <w:t>申請</w:t>
      </w:r>
      <w:r w:rsidRPr="000A758F">
        <w:rPr>
          <w:rFonts w:ascii="標楷體" w:eastAsia="標楷體" w:hAnsi="標楷體" w:hint="eastAsia"/>
          <w:sz w:val="28"/>
        </w:rPr>
        <w:t>暫緩入學</w:t>
      </w:r>
      <w:r>
        <w:rPr>
          <w:rFonts w:ascii="標楷體" w:eastAsia="標楷體" w:hAnsi="標楷體" w:hint="eastAsia"/>
          <w:sz w:val="28"/>
        </w:rPr>
        <w:t>、</w:t>
      </w:r>
      <w:r w:rsidRPr="000A758F">
        <w:rPr>
          <w:rFonts w:ascii="標楷體" w:eastAsia="標楷體" w:hAnsi="標楷體" w:hint="eastAsia"/>
          <w:sz w:val="28"/>
        </w:rPr>
        <w:t>申請國立特殊教育學校</w:t>
      </w:r>
      <w:r>
        <w:rPr>
          <w:rFonts w:ascii="標楷體" w:eastAsia="標楷體" w:hAnsi="標楷體" w:hint="eastAsia"/>
          <w:sz w:val="28"/>
        </w:rPr>
        <w:t>、</w:t>
      </w:r>
      <w:r w:rsidR="00E80C79">
        <w:rPr>
          <w:rFonts w:ascii="標楷體" w:eastAsia="標楷體" w:hAnsi="標楷體" w:hint="eastAsia"/>
          <w:sz w:val="28"/>
        </w:rPr>
        <w:t>申請集中式特教班、</w:t>
      </w:r>
      <w:r>
        <w:rPr>
          <w:rFonts w:ascii="標楷體" w:eastAsia="標楷體" w:hAnsi="標楷體" w:hint="eastAsia"/>
          <w:sz w:val="28"/>
        </w:rPr>
        <w:t>安置後</w:t>
      </w:r>
      <w:r w:rsidRPr="000A758F">
        <w:rPr>
          <w:rFonts w:ascii="標楷體" w:eastAsia="標楷體" w:hAnsi="標楷體" w:hint="eastAsia"/>
          <w:sz w:val="28"/>
        </w:rPr>
        <w:t>未報到、轉學</w:t>
      </w:r>
      <w:r>
        <w:rPr>
          <w:rFonts w:ascii="標楷體" w:eastAsia="標楷體" w:hAnsi="標楷體" w:hint="eastAsia"/>
          <w:sz w:val="28"/>
        </w:rPr>
        <w:t>、</w:t>
      </w:r>
      <w:r w:rsidR="00E80C79">
        <w:rPr>
          <w:rFonts w:ascii="標楷體" w:eastAsia="標楷體" w:hAnsi="標楷體" w:hint="eastAsia"/>
          <w:sz w:val="28"/>
        </w:rPr>
        <w:t>申請</w:t>
      </w:r>
      <w:r w:rsidRPr="000A758F">
        <w:rPr>
          <w:rFonts w:ascii="標楷體" w:eastAsia="標楷體" w:hAnsi="標楷體" w:hint="eastAsia"/>
          <w:sz w:val="28"/>
        </w:rPr>
        <w:t>放棄特教服務</w:t>
      </w:r>
      <w:r>
        <w:rPr>
          <w:rFonts w:ascii="標楷體" w:eastAsia="標楷體" w:hAnsi="標楷體" w:hint="eastAsia"/>
          <w:sz w:val="28"/>
        </w:rPr>
        <w:t>)</w:t>
      </w:r>
    </w:p>
    <w:p w14:paraId="637D8BB0" w14:textId="3CE1C62E" w:rsidR="000A758F" w:rsidRPr="000A758F" w:rsidRDefault="000A758F" w:rsidP="00E80C79">
      <w:pPr>
        <w:ind w:leftChars="236" w:left="566"/>
        <w:rPr>
          <w:rFonts w:ascii="標楷體" w:eastAsia="標楷體" w:hAnsi="標楷體" w:hint="eastAsia"/>
          <w:sz w:val="28"/>
        </w:rPr>
      </w:pPr>
      <w:r w:rsidRPr="000A758F">
        <w:rPr>
          <w:rFonts w:ascii="標楷體" w:eastAsia="標楷體" w:hAnsi="標楷體" w:hint="eastAsia"/>
          <w:sz w:val="28"/>
        </w:rPr>
        <w:t>10.</w:t>
      </w:r>
      <w:r w:rsidR="00E80C79">
        <w:rPr>
          <w:rFonts w:ascii="標楷體" w:eastAsia="標楷體" w:hAnsi="標楷體" w:hint="eastAsia"/>
          <w:sz w:val="28"/>
        </w:rPr>
        <w:t>鑑定評估相關表件</w:t>
      </w:r>
    </w:p>
    <w:sectPr w:rsidR="000A758F" w:rsidRPr="000A758F" w:rsidSect="00F715C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A488E" w14:textId="77777777" w:rsidR="00394587" w:rsidRDefault="00394587" w:rsidP="000E0DC8">
      <w:r>
        <w:separator/>
      </w:r>
    </w:p>
  </w:endnote>
  <w:endnote w:type="continuationSeparator" w:id="0">
    <w:p w14:paraId="5E178F4D" w14:textId="77777777" w:rsidR="00394587" w:rsidRDefault="00394587" w:rsidP="000E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IDFont+F1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C3EE6" w14:textId="77777777" w:rsidR="00394587" w:rsidRDefault="00394587" w:rsidP="000E0DC8">
      <w:r>
        <w:separator/>
      </w:r>
    </w:p>
  </w:footnote>
  <w:footnote w:type="continuationSeparator" w:id="0">
    <w:p w14:paraId="7646146C" w14:textId="77777777" w:rsidR="00394587" w:rsidRDefault="00394587" w:rsidP="000E0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58F"/>
    <w:rsid w:val="00047F14"/>
    <w:rsid w:val="000A758F"/>
    <w:rsid w:val="000E0DC8"/>
    <w:rsid w:val="00227E91"/>
    <w:rsid w:val="00394587"/>
    <w:rsid w:val="006B30C3"/>
    <w:rsid w:val="006F167C"/>
    <w:rsid w:val="00A5331E"/>
    <w:rsid w:val="00A70C71"/>
    <w:rsid w:val="00AC2B72"/>
    <w:rsid w:val="00E2511B"/>
    <w:rsid w:val="00E80C79"/>
    <w:rsid w:val="00ED226F"/>
    <w:rsid w:val="00EE781B"/>
    <w:rsid w:val="00F7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A05CF7"/>
  <w15:chartTrackingRefBased/>
  <w15:docId w15:val="{4ECA055A-3DAD-46E2-8544-4DD641E0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0D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E0DC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E0D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E0DC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季昀 陳</cp:lastModifiedBy>
  <cp:revision>5</cp:revision>
  <dcterms:created xsi:type="dcterms:W3CDTF">2025-08-20T09:07:00Z</dcterms:created>
  <dcterms:modified xsi:type="dcterms:W3CDTF">2026-08-24T07:35:00Z</dcterms:modified>
</cp:coreProperties>
</file>