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8F" w:rsidRDefault="0076368F" w:rsidP="0076368F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r>
        <w:rPr>
          <w:rFonts w:hint="eastAsia"/>
        </w:rPr>
        <w:t>屏東縣特殊教育學生鑑定及就學輔導會設置要點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91 </w:t>
      </w:r>
      <w:r>
        <w:rPr>
          <w:rFonts w:hint="eastAsia"/>
        </w:rPr>
        <w:t>年</w:t>
      </w:r>
      <w:r>
        <w:rPr>
          <w:rFonts w:hint="eastAsia"/>
        </w:rPr>
        <w:t xml:space="preserve"> 01 </w:t>
      </w:r>
      <w:r>
        <w:rPr>
          <w:rFonts w:hint="eastAsia"/>
        </w:rPr>
        <w:t>月</w:t>
      </w:r>
      <w:r>
        <w:rPr>
          <w:rFonts w:hint="eastAsia"/>
        </w:rPr>
        <w:t xml:space="preserve"> 09 </w:t>
      </w:r>
      <w:r>
        <w:rPr>
          <w:rFonts w:hint="eastAsia"/>
        </w:rPr>
        <w:t>日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修正日期：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108 </w:t>
      </w:r>
      <w:r>
        <w:rPr>
          <w:rFonts w:hint="eastAsia"/>
        </w:rPr>
        <w:t>年</w:t>
      </w:r>
      <w:r>
        <w:rPr>
          <w:rFonts w:hint="eastAsia"/>
        </w:rPr>
        <w:t xml:space="preserve"> 04 </w:t>
      </w:r>
      <w:r>
        <w:rPr>
          <w:rFonts w:hint="eastAsia"/>
        </w:rPr>
        <w:t>月</w:t>
      </w:r>
      <w:r>
        <w:rPr>
          <w:rFonts w:hint="eastAsia"/>
        </w:rPr>
        <w:t xml:space="preserve"> 29 </w:t>
      </w:r>
      <w:r>
        <w:rPr>
          <w:rFonts w:hint="eastAsia"/>
        </w:rPr>
        <w:t>日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10812326600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76368F" w:rsidRDefault="0076368F" w:rsidP="0076368F">
      <w:pPr>
        <w:rPr>
          <w:rFonts w:hint="eastAsia"/>
        </w:rPr>
      </w:pPr>
    </w:p>
    <w:p w:rsidR="0076368F" w:rsidRDefault="0076368F" w:rsidP="0076368F">
      <w:pPr>
        <w:rPr>
          <w:rFonts w:hint="eastAsia"/>
        </w:rPr>
      </w:pPr>
      <w:bookmarkStart w:id="0" w:name="_GoBack"/>
      <w:bookmarkEnd w:id="0"/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一、屏東縣政府</w:t>
      </w:r>
      <w:r>
        <w:rPr>
          <w:rFonts w:hint="eastAsia"/>
        </w:rPr>
        <w:t>(</w:t>
      </w:r>
      <w:r>
        <w:rPr>
          <w:rFonts w:hint="eastAsia"/>
        </w:rPr>
        <w:t>以下簡稱本府</w:t>
      </w:r>
      <w:r>
        <w:rPr>
          <w:rFonts w:hint="eastAsia"/>
        </w:rPr>
        <w:t>)</w:t>
      </w:r>
      <w:r>
        <w:rPr>
          <w:rFonts w:hint="eastAsia"/>
        </w:rPr>
        <w:t>為處理有關特殊教育學生鑑定、安置及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輔導事宜，依特殊教育法第六條規定設屏東縣特殊教育學生鑑定及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就學輔導會（以下簡稱本會），並訂定本要點。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二、本會掌理有關特殊教育學生鑑定、安置、重新安置、輔導等事宜。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三、本會置委員九至二十一人，其中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人為召集人，由本府教育處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下簡稱教育處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處長兼任；一人為副召集人，由教育處副處長兼任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；其餘委員由本府就下列人員聘（派）兼之：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（一）學者專家。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（二）教育行政人員代表。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（三）學校行政人員代表。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（四）同級教師組織代表。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（五）家長代表。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（六）相關服務專業人員代表。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（七）相關機關（構）及團體代表。</w:t>
      </w:r>
      <w:r>
        <w:rPr>
          <w:rFonts w:hint="eastAsia"/>
        </w:rPr>
        <w:t xml:space="preserve">  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前項委員任期二年，期滿得續聘（派）兼之。任期內因故出缺時，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得補聘</w:t>
      </w:r>
      <w:proofErr w:type="gramEnd"/>
      <w:r>
        <w:rPr>
          <w:rFonts w:hint="eastAsia"/>
        </w:rPr>
        <w:t>（派）</w:t>
      </w:r>
      <w:proofErr w:type="gramStart"/>
      <w:r>
        <w:rPr>
          <w:rFonts w:hint="eastAsia"/>
        </w:rPr>
        <w:t>兼至原</w:t>
      </w:r>
      <w:proofErr w:type="gramEnd"/>
      <w:r>
        <w:rPr>
          <w:rFonts w:hint="eastAsia"/>
        </w:rPr>
        <w:t>任期屆滿之日止。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前項委員，教育行政人員及學校行政人員代表人數合計不得超過半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數，單一性別人數不得少於三分之一。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四、本會得依身心障礙類、資賦優異類之類別，分別召開各教育階段</w:t>
      </w:r>
      <w:proofErr w:type="gramStart"/>
      <w:r>
        <w:rPr>
          <w:rFonts w:hint="eastAsia"/>
        </w:rPr>
        <w:t>鑑</w:t>
      </w:r>
      <w:proofErr w:type="gramEnd"/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定安置會議。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前項有關各類鑑定安置會議由教育處依身心障礙類及資賦優異類之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類別，邀集相關專長之委員三至五人組成，負責執行各類學生之</w:t>
      </w:r>
      <w:proofErr w:type="gramStart"/>
      <w:r>
        <w:rPr>
          <w:rFonts w:hint="eastAsia"/>
        </w:rPr>
        <w:t>鑑</w:t>
      </w:r>
      <w:proofErr w:type="gramEnd"/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定安置工作。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五、本會召開身心障礙學生鑑定安置會議時，應通知有關之學生家長列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席，該家長並得邀請相關專業人員列席。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六、本會視實際需要召開會議，由召集人召集並為主席，召集人未克出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席，由副召集人或委員互選一人擔任主席。委員因故未能出席時，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除召集人、副召集人、及專家學者外，得以書面委任代理人出席。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但民間團體代表委任代理人出席時，受任人應為該委員所屬團體成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員。前項會議得視需要邀請相關學者專家參與鑑定安置。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七、本會置執行秘書及幹事各一人，由教育處派員兼任之。本會對外行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文，以</w:t>
      </w:r>
      <w:proofErr w:type="gramStart"/>
      <w:r>
        <w:rPr>
          <w:rFonts w:hint="eastAsia"/>
        </w:rPr>
        <w:t>本府名義行</w:t>
      </w:r>
      <w:proofErr w:type="gramEnd"/>
      <w:r>
        <w:rPr>
          <w:rFonts w:hint="eastAsia"/>
        </w:rPr>
        <w:t>之。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>八、本會兼任</w:t>
      </w:r>
      <w:proofErr w:type="gramStart"/>
      <w:r>
        <w:rPr>
          <w:rFonts w:hint="eastAsia"/>
        </w:rPr>
        <w:t>人員均為無</w:t>
      </w:r>
      <w:proofErr w:type="gramEnd"/>
      <w:r>
        <w:rPr>
          <w:rFonts w:hint="eastAsia"/>
        </w:rPr>
        <w:t>給職。但外聘委員於會議期間得依規定支領出</w:t>
      </w:r>
    </w:p>
    <w:p w:rsidR="0076368F" w:rsidRDefault="0076368F" w:rsidP="0076368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席費</w:t>
      </w:r>
      <w:proofErr w:type="gramEnd"/>
      <w:r>
        <w:rPr>
          <w:rFonts w:hint="eastAsia"/>
        </w:rPr>
        <w:t>。</w:t>
      </w:r>
    </w:p>
    <w:p w:rsidR="0032609F" w:rsidRDefault="0076368F" w:rsidP="0076368F">
      <w:r>
        <w:rPr>
          <w:rFonts w:hint="eastAsia"/>
        </w:rPr>
        <w:t>九、本會所需經費由教育處相關業務經費項下支應。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8F"/>
    <w:rsid w:val="0032609F"/>
    <w:rsid w:val="0076368F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2022-03-08T07:44:00Z</dcterms:created>
  <dcterms:modified xsi:type="dcterms:W3CDTF">2022-03-08T07:45:00Z</dcterms:modified>
</cp:coreProperties>
</file>