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18" w:rsidRDefault="00805418" w:rsidP="00805418">
      <w:pPr>
        <w:rPr>
          <w:rFonts w:hint="eastAsia"/>
        </w:rPr>
      </w:pPr>
      <w:r>
        <w:rPr>
          <w:rFonts w:hint="eastAsia"/>
        </w:rPr>
        <w:t>法規名稱：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>屏東縣國民中小學學生在校作息時間實施原則</w:t>
      </w:r>
      <w:bookmarkEnd w:id="0"/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公發布日：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99 </w:t>
      </w:r>
      <w:r>
        <w:rPr>
          <w:rFonts w:hint="eastAsia"/>
        </w:rPr>
        <w:t>年</w:t>
      </w:r>
      <w:r>
        <w:rPr>
          <w:rFonts w:hint="eastAsia"/>
        </w:rPr>
        <w:t xml:space="preserve"> 07 </w:t>
      </w:r>
      <w:r>
        <w:rPr>
          <w:rFonts w:hint="eastAsia"/>
        </w:rPr>
        <w:t>月</w:t>
      </w:r>
      <w:r>
        <w:rPr>
          <w:rFonts w:hint="eastAsia"/>
        </w:rPr>
        <w:t xml:space="preserve"> 20 </w:t>
      </w:r>
      <w:r>
        <w:rPr>
          <w:rFonts w:hint="eastAsia"/>
        </w:rPr>
        <w:t>日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修正日期：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109 </w:t>
      </w:r>
      <w:r>
        <w:rPr>
          <w:rFonts w:hint="eastAsia"/>
        </w:rPr>
        <w:t>年</w:t>
      </w:r>
      <w:r>
        <w:rPr>
          <w:rFonts w:hint="eastAsia"/>
        </w:rPr>
        <w:t xml:space="preserve"> 06 </w:t>
      </w:r>
      <w:r>
        <w:rPr>
          <w:rFonts w:hint="eastAsia"/>
        </w:rPr>
        <w:t>月</w:t>
      </w:r>
      <w:r>
        <w:rPr>
          <w:rFonts w:hint="eastAsia"/>
        </w:rPr>
        <w:t xml:space="preserve"> 21 </w:t>
      </w:r>
      <w:r>
        <w:rPr>
          <w:rFonts w:hint="eastAsia"/>
        </w:rPr>
        <w:t>日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發文字號：</w:t>
      </w:r>
      <w:r>
        <w:rPr>
          <w:rFonts w:hint="eastAsia"/>
        </w:rPr>
        <w:tab/>
      </w:r>
      <w:proofErr w:type="gramStart"/>
      <w:r>
        <w:rPr>
          <w:rFonts w:hint="eastAsia"/>
        </w:rPr>
        <w:t>屏府教學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10922626300</w:t>
      </w:r>
      <w:r>
        <w:rPr>
          <w:rFonts w:hint="eastAsia"/>
        </w:rPr>
        <w:t>號函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法規體系：</w:t>
      </w:r>
      <w:r>
        <w:rPr>
          <w:rFonts w:hint="eastAsia"/>
        </w:rPr>
        <w:tab/>
      </w:r>
      <w:r>
        <w:rPr>
          <w:rFonts w:hint="eastAsia"/>
        </w:rPr>
        <w:t>教育處</w:t>
      </w:r>
    </w:p>
    <w:p w:rsidR="00805418" w:rsidRDefault="00805418" w:rsidP="00805418">
      <w:pPr>
        <w:rPr>
          <w:rFonts w:hint="eastAsia"/>
        </w:rPr>
      </w:pPr>
    </w:p>
    <w:p w:rsidR="00805418" w:rsidRDefault="00805418" w:rsidP="00805418">
      <w:pPr>
        <w:rPr>
          <w:rFonts w:hint="eastAsia"/>
        </w:rPr>
      </w:pP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一、屏東縣政府（以下簡稱本府）為落實推動十二年國民基本教育課程，特依「十二年國民基本教育課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程綱要總綱」（以下簡稱課程綱要）訂定本原則。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二、屏東縣國民中小學（以下簡稱學校）課程發展委員會應於開學前，依課程綱要規定，合理適當分配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各年級學習節數。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三、學校應依課程綱要規定，安排各年級學習節數，其他如學校朝會、清掃、晨光活動、課間活動、午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餐、午休、導師時間等非學習節數時間，由學校依本原則納入作息時間內規劃辦理。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四、學校就其規模、活動空間及其他設施等實際狀況，於學生在校時間（包括晨間、課間或課後擇一）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每日安排十五分鐘至二十分鐘之身體活動時間。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五、學生到校時間以不早於七時十分為原則；學校作息自七時四十五分開始，十六時三十分以前放學為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原則；國中如辦理課業輔導，放學時間不得超過十七時三十分。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學生上下學時間得考量學區交通狀況與社區特性作適當調整，並兼顧學生安全。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六、每日上午安排正式課程不得超過四節，下午正式課程不得超過三節，上課時間國小每節為四十分鐘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、國中每節為四十五分鐘。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學校得視課程安排之需要，在</w:t>
      </w:r>
      <w:proofErr w:type="gramStart"/>
      <w:r>
        <w:rPr>
          <w:rFonts w:hint="eastAsia"/>
        </w:rPr>
        <w:t>學習總節數</w:t>
      </w:r>
      <w:proofErr w:type="gramEnd"/>
      <w:r>
        <w:rPr>
          <w:rFonts w:hint="eastAsia"/>
        </w:rPr>
        <w:t>不變之原則下，彈性調整每節上課時間。但不得少於第一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項規定之上課時間。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七、開學日、學生定期評量、畢業考、畢業典禮及課程結束日等上課日，應依平時作息時間按時上下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學。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八、學校於非上課時間辦理全校性活動，應明訂於每學期之學校行事曆中，並應於活動前之適當時間向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家長說明。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前項活動辦理完竣後，學校得於隔週一辦理補休。但應以書面通知家長於補休當日安排學生自行學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習與注意</w:t>
      </w:r>
      <w:proofErr w:type="gramEnd"/>
      <w:r>
        <w:rPr>
          <w:rFonts w:hint="eastAsia"/>
        </w:rPr>
        <w:t>其居家安全。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>九、學校應依本原則擬訂學生在校作息時間，經校務會議通過後，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同學校課程計畫登載於學校網站公</w:t>
      </w:r>
    </w:p>
    <w:p w:rsidR="00805418" w:rsidRDefault="00805418" w:rsidP="00805418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告周知</w:t>
      </w:r>
      <w:proofErr w:type="gramEnd"/>
      <w:r>
        <w:rPr>
          <w:rFonts w:hint="eastAsia"/>
        </w:rPr>
        <w:t>。</w:t>
      </w:r>
    </w:p>
    <w:p w:rsidR="0032609F" w:rsidRDefault="0032609F"/>
    <w:sectPr w:rsidR="0032609F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18"/>
    <w:rsid w:val="0032609F"/>
    <w:rsid w:val="00805418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HOME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2022-03-08T08:20:00Z</dcterms:created>
  <dcterms:modified xsi:type="dcterms:W3CDTF">2022-03-08T08:21:00Z</dcterms:modified>
</cp:coreProperties>
</file>