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67" w:rsidRPr="001C6F67" w:rsidRDefault="001C6F67" w:rsidP="001C6F67">
      <w:pPr>
        <w:widowControl/>
        <w:jc w:val="center"/>
        <w:rPr>
          <w:rFonts w:ascii="Helvetica" w:eastAsia="新細明體" w:hAnsi="Helvetica" w:cs="Helvetica"/>
          <w:color w:val="000000"/>
          <w:spacing w:val="5"/>
          <w:kern w:val="0"/>
          <w:sz w:val="36"/>
          <w:szCs w:val="21"/>
        </w:rPr>
      </w:pPr>
      <w:bookmarkStart w:id="0" w:name="_GoBack"/>
      <w:r w:rsidRPr="001C6F67">
        <w:rPr>
          <w:rFonts w:ascii="微軟正黑體" w:eastAsia="微軟正黑體" w:hAnsi="微軟正黑體" w:cs="Helvetica"/>
          <w:b/>
          <w:bCs/>
          <w:color w:val="454545"/>
          <w:kern w:val="0"/>
          <w:sz w:val="44"/>
          <w:szCs w:val="24"/>
        </w:rPr>
        <w:t>身心障礙教育行政支持服務網絡</w:t>
      </w:r>
    </w:p>
    <w:bookmarkEnd w:id="0"/>
    <w:p w:rsidR="001C6F67" w:rsidRPr="001C6F67" w:rsidRDefault="001C6F67" w:rsidP="001C6F67">
      <w:pPr>
        <w:widowControl/>
        <w:jc w:val="both"/>
        <w:rPr>
          <w:rFonts w:ascii="Helvetica" w:eastAsia="新細明體" w:hAnsi="Helvetica" w:cs="Helvetica"/>
          <w:color w:val="000000"/>
          <w:spacing w:val="5"/>
          <w:kern w:val="0"/>
          <w:sz w:val="21"/>
          <w:szCs w:val="21"/>
        </w:rPr>
      </w:pPr>
      <w:r w:rsidRPr="001C6F67">
        <w:rPr>
          <w:rFonts w:ascii="微軟正黑體" w:eastAsia="微軟正黑體" w:hAnsi="微軟正黑體" w:cs="Helvetica"/>
          <w:b/>
          <w:bCs/>
          <w:color w:val="454545"/>
          <w:kern w:val="0"/>
          <w:szCs w:val="24"/>
        </w:rPr>
        <w:fldChar w:fldCharType="begin"/>
      </w:r>
      <w:r w:rsidRPr="001C6F67">
        <w:rPr>
          <w:rFonts w:ascii="微軟正黑體" w:eastAsia="微軟正黑體" w:hAnsi="微軟正黑體" w:cs="Helvetica"/>
          <w:b/>
          <w:bCs/>
          <w:color w:val="454545"/>
          <w:kern w:val="0"/>
          <w:szCs w:val="24"/>
        </w:rPr>
        <w:instrText xml:space="preserve"> HYPERLINK "https://edu.law.moe.gov.tw/LawContent.aspx?id=GL001502" \l "lawmenu" \t "_blank" </w:instrText>
      </w:r>
      <w:r w:rsidRPr="001C6F67">
        <w:rPr>
          <w:rFonts w:ascii="微軟正黑體" w:eastAsia="微軟正黑體" w:hAnsi="微軟正黑體" w:cs="Helvetica"/>
          <w:b/>
          <w:bCs/>
          <w:color w:val="454545"/>
          <w:kern w:val="0"/>
          <w:szCs w:val="24"/>
        </w:rPr>
        <w:fldChar w:fldCharType="separate"/>
      </w:r>
      <w:r w:rsidRPr="001C6F67">
        <w:rPr>
          <w:rFonts w:ascii="微軟正黑體" w:eastAsia="微軟正黑體" w:hAnsi="微軟正黑體" w:cs="Helvetica"/>
          <w:b/>
          <w:bCs/>
          <w:color w:val="333333"/>
          <w:kern w:val="0"/>
          <w:szCs w:val="24"/>
          <w:u w:val="single"/>
        </w:rPr>
        <w:t>https://edu.law.moe.gov.tw/LawContent.aspx?id=GL001502#lawmenu</w:t>
      </w:r>
      <w:r w:rsidRPr="001C6F67">
        <w:rPr>
          <w:rFonts w:ascii="微軟正黑體" w:eastAsia="微軟正黑體" w:hAnsi="微軟正黑體" w:cs="Helvetica"/>
          <w:b/>
          <w:bCs/>
          <w:color w:val="454545"/>
          <w:kern w:val="0"/>
          <w:szCs w:val="24"/>
        </w:rPr>
        <w:fldChar w:fldCharType="end"/>
      </w:r>
      <w:r w:rsidRPr="001C6F67">
        <w:rPr>
          <w:rFonts w:ascii="微軟正黑體" w:eastAsia="微軟正黑體" w:hAnsi="微軟正黑體" w:cs="Helvetica"/>
          <w:color w:val="454545"/>
          <w:spacing w:val="5"/>
          <w:kern w:val="0"/>
          <w:sz w:val="21"/>
          <w:szCs w:val="21"/>
        </w:rPr>
        <w:br/>
      </w:r>
      <w:r w:rsidRPr="001C6F67">
        <w:rPr>
          <w:rFonts w:ascii="微軟正黑體" w:eastAsia="微軟正黑體" w:hAnsi="微軟正黑體" w:cs="Helvetica" w:hint="eastAsia"/>
          <w:b/>
          <w:bCs/>
          <w:color w:val="454545"/>
          <w:kern w:val="0"/>
          <w:szCs w:val="24"/>
        </w:rPr>
        <w:t>一、依據：特殊教育法第四十四條及教育部十二年國民基本教育先導計畫。</w:t>
      </w:r>
    </w:p>
    <w:p w:rsidR="001C6F67" w:rsidRPr="001C6F67" w:rsidRDefault="001C6F67" w:rsidP="001C6F67">
      <w:pPr>
        <w:widowControl/>
        <w:jc w:val="both"/>
        <w:rPr>
          <w:rFonts w:ascii="Helvetica" w:eastAsia="新細明體" w:hAnsi="Helvetica" w:cs="Helvetica"/>
          <w:color w:val="000000"/>
          <w:spacing w:val="5"/>
          <w:kern w:val="0"/>
          <w:sz w:val="21"/>
          <w:szCs w:val="21"/>
        </w:rPr>
      </w:pPr>
      <w:r w:rsidRPr="001C6F67">
        <w:rPr>
          <w:rFonts w:ascii="微軟正黑體" w:eastAsia="微軟正黑體" w:hAnsi="微軟正黑體" w:cs="Helvetica" w:hint="eastAsia"/>
          <w:b/>
          <w:bCs/>
          <w:color w:val="454545"/>
          <w:kern w:val="0"/>
          <w:szCs w:val="24"/>
        </w:rPr>
        <w:t>二、目的：</w:t>
      </w:r>
    </w:p>
    <w:p w:rsidR="00554D36" w:rsidRDefault="001C6F67" w:rsidP="001C6F67">
      <w:r w:rsidRPr="001C6F67">
        <w:rPr>
          <w:rFonts w:ascii="微軟正黑體" w:eastAsia="微軟正黑體" w:hAnsi="微軟正黑體" w:cs="新細明體" w:hint="eastAsia"/>
          <w:b/>
          <w:bCs/>
          <w:color w:val="454545"/>
          <w:kern w:val="0"/>
          <w:szCs w:val="24"/>
        </w:rPr>
        <w:t>（一）提供國立及臺灣省私立高級中等學校(以下簡稱高級中等學校)身心障礙教育之諮詢、輔導與服務。</w:t>
      </w:r>
      <w:r w:rsidRPr="001C6F67">
        <w:rPr>
          <w:rFonts w:ascii="微軟正黑體" w:eastAsia="微軟正黑體" w:hAnsi="微軟正黑體" w:cs="新細明體" w:hint="eastAsia"/>
          <w:b/>
          <w:bCs/>
          <w:color w:val="454545"/>
          <w:kern w:val="0"/>
          <w:szCs w:val="24"/>
        </w:rPr>
        <w:br/>
        <w:t>（二）增進高級中等學校身心障礙學生生活、學習、人際互動、社會適應與職業適應等能力。</w:t>
      </w:r>
      <w:r w:rsidRPr="001C6F67">
        <w:rPr>
          <w:rFonts w:ascii="微軟正黑體" w:eastAsia="微軟正黑體" w:hAnsi="微軟正黑體" w:cs="新細明體" w:hint="eastAsia"/>
          <w:b/>
          <w:bCs/>
          <w:color w:val="454545"/>
          <w:kern w:val="0"/>
          <w:szCs w:val="24"/>
        </w:rPr>
        <w:br/>
        <w:t>（三）提昇高級中等學校一般教師特教專業知能與特教老師個案輔導與管理等知能。</w:t>
      </w:r>
      <w:r w:rsidRPr="001C6F67">
        <w:rPr>
          <w:rFonts w:ascii="微軟正黑體" w:eastAsia="微軟正黑體" w:hAnsi="微軟正黑體" w:cs="新細明體" w:hint="eastAsia"/>
          <w:b/>
          <w:bCs/>
          <w:color w:val="454545"/>
          <w:kern w:val="0"/>
          <w:szCs w:val="24"/>
        </w:rPr>
        <w:br/>
        <w:t>三、身心障礙教育行政支持服務網絡實施內容</w:t>
      </w:r>
      <w:r w:rsidRPr="001C6F67">
        <w:rPr>
          <w:rFonts w:ascii="微軟正黑體" w:eastAsia="微軟正黑體" w:hAnsi="微軟正黑體" w:cs="新細明體" w:hint="eastAsia"/>
          <w:b/>
          <w:bCs/>
          <w:color w:val="454545"/>
          <w:kern w:val="0"/>
          <w:szCs w:val="24"/>
        </w:rPr>
        <w:br/>
        <w:t>（一）身心障礙教育資源中心：</w:t>
      </w:r>
      <w:proofErr w:type="gramStart"/>
      <w:r w:rsidRPr="001C6F67">
        <w:rPr>
          <w:rFonts w:ascii="微軟正黑體" w:eastAsia="微軟正黑體" w:hAnsi="微軟正黑體" w:cs="新細明體" w:hint="eastAsia"/>
          <w:b/>
          <w:bCs/>
          <w:color w:val="454545"/>
          <w:kern w:val="0"/>
          <w:szCs w:val="24"/>
        </w:rPr>
        <w:t>本署委託</w:t>
      </w:r>
      <w:proofErr w:type="gramEnd"/>
      <w:r w:rsidRPr="001C6F67">
        <w:rPr>
          <w:rFonts w:ascii="微軟正黑體" w:eastAsia="微軟正黑體" w:hAnsi="微軟正黑體" w:cs="新細明體" w:hint="eastAsia"/>
          <w:b/>
          <w:bCs/>
          <w:color w:val="454545"/>
          <w:kern w:val="0"/>
          <w:szCs w:val="24"/>
        </w:rPr>
        <w:t>國立新竹特殊教育學校協辦身心障礙教育資源中心業務，規劃身心障礙教育支持服務網絡之運作，並分由國立</w:t>
      </w:r>
      <w:proofErr w:type="gramStart"/>
      <w:r w:rsidRPr="001C6F67">
        <w:rPr>
          <w:rFonts w:ascii="微軟正黑體" w:eastAsia="微軟正黑體" w:hAnsi="微軟正黑體" w:cs="新細明體" w:hint="eastAsia"/>
          <w:b/>
          <w:bCs/>
          <w:color w:val="454545"/>
          <w:kern w:val="0"/>
          <w:szCs w:val="24"/>
        </w:rPr>
        <w:t>臺</w:t>
      </w:r>
      <w:proofErr w:type="gramEnd"/>
      <w:r w:rsidRPr="001C6F67">
        <w:rPr>
          <w:rFonts w:ascii="微軟正黑體" w:eastAsia="微軟正黑體" w:hAnsi="微軟正黑體" w:cs="新細明體" w:hint="eastAsia"/>
          <w:b/>
          <w:bCs/>
          <w:color w:val="454545"/>
          <w:kern w:val="0"/>
          <w:szCs w:val="24"/>
        </w:rPr>
        <w:t>南大學附屬啟聰學校（聽覺障礙服務中心）、國立</w:t>
      </w:r>
      <w:proofErr w:type="gramStart"/>
      <w:r w:rsidRPr="001C6F67">
        <w:rPr>
          <w:rFonts w:ascii="微軟正黑體" w:eastAsia="微軟正黑體" w:hAnsi="微軟正黑體" w:cs="新細明體" w:hint="eastAsia"/>
          <w:b/>
          <w:bCs/>
          <w:color w:val="454545"/>
          <w:kern w:val="0"/>
          <w:szCs w:val="24"/>
        </w:rPr>
        <w:t>臺</w:t>
      </w:r>
      <w:proofErr w:type="gramEnd"/>
      <w:r w:rsidRPr="001C6F67">
        <w:rPr>
          <w:rFonts w:ascii="微軟正黑體" w:eastAsia="微軟正黑體" w:hAnsi="微軟正黑體" w:cs="新細明體" w:hint="eastAsia"/>
          <w:b/>
          <w:bCs/>
          <w:color w:val="454545"/>
          <w:kern w:val="0"/>
          <w:szCs w:val="24"/>
        </w:rPr>
        <w:t>南大學（視覺障礙服務中心）、國立新竹特殊教育學校（相關專業服務中心）、國立嘉義特教學校（職業轉銜與輔導服務中心）及國立南投特殊教育學校（國教署特教網路中心）承辦各服務中心工作。</w:t>
      </w:r>
      <w:r w:rsidRPr="001C6F67">
        <w:rPr>
          <w:rFonts w:ascii="微軟正黑體" w:eastAsia="微軟正黑體" w:hAnsi="微軟正黑體" w:cs="新細明體" w:hint="eastAsia"/>
          <w:b/>
          <w:bCs/>
          <w:color w:val="454545"/>
          <w:kern w:val="0"/>
          <w:szCs w:val="24"/>
        </w:rPr>
        <w:br/>
        <w:t>（二）支持服務網絡</w:t>
      </w:r>
      <w:proofErr w:type="gramStart"/>
      <w:r w:rsidRPr="001C6F67">
        <w:rPr>
          <w:rFonts w:ascii="微軟正黑體" w:eastAsia="微軟正黑體" w:hAnsi="微軟正黑體" w:cs="新細明體" w:hint="eastAsia"/>
          <w:b/>
          <w:bCs/>
          <w:color w:val="454545"/>
          <w:kern w:val="0"/>
          <w:szCs w:val="24"/>
        </w:rPr>
        <w:t>─</w:t>
      </w:r>
      <w:proofErr w:type="gramEnd"/>
      <w:r w:rsidRPr="001C6F67">
        <w:rPr>
          <w:rFonts w:ascii="微軟正黑體" w:eastAsia="微軟正黑體" w:hAnsi="微軟正黑體" w:cs="新細明體" w:hint="eastAsia"/>
          <w:b/>
          <w:bCs/>
          <w:color w:val="454545"/>
          <w:kern w:val="0"/>
          <w:szCs w:val="24"/>
        </w:rPr>
        <w:t>五大服務中心：</w:t>
      </w:r>
      <w:r w:rsidRPr="001C6F67">
        <w:rPr>
          <w:rFonts w:ascii="微軟正黑體" w:eastAsia="微軟正黑體" w:hAnsi="微軟正黑體" w:cs="新細明體" w:hint="eastAsia"/>
          <w:b/>
          <w:bCs/>
          <w:color w:val="454545"/>
          <w:kern w:val="0"/>
          <w:szCs w:val="24"/>
        </w:rPr>
        <w:br/>
        <w:t>1、視覺障礙服務中心</w:t>
      </w:r>
      <w:proofErr w:type="gramStart"/>
      <w:r w:rsidRPr="001C6F67">
        <w:rPr>
          <w:rFonts w:ascii="微軟正黑體" w:eastAsia="微軟正黑體" w:hAnsi="微軟正黑體" w:cs="新細明體" w:hint="eastAsia"/>
          <w:b/>
          <w:bCs/>
          <w:color w:val="454545"/>
          <w:kern w:val="0"/>
          <w:szCs w:val="24"/>
        </w:rPr>
        <w:t>—</w:t>
      </w:r>
      <w:proofErr w:type="gramEnd"/>
      <w:r w:rsidRPr="001C6F67">
        <w:rPr>
          <w:rFonts w:ascii="微軟正黑體" w:eastAsia="微軟正黑體" w:hAnsi="微軟正黑體" w:cs="新細明體" w:hint="eastAsia"/>
          <w:b/>
          <w:bCs/>
          <w:color w:val="454545"/>
          <w:kern w:val="0"/>
          <w:szCs w:val="24"/>
        </w:rPr>
        <w:t>諮詢專線：06-2133111#730。</w:t>
      </w:r>
      <w:r w:rsidRPr="001C6F67">
        <w:rPr>
          <w:rFonts w:ascii="微軟正黑體" w:eastAsia="微軟正黑體" w:hAnsi="微軟正黑體" w:cs="新細明體" w:hint="eastAsia"/>
          <w:b/>
          <w:bCs/>
          <w:color w:val="454545"/>
          <w:kern w:val="0"/>
          <w:szCs w:val="24"/>
        </w:rPr>
        <w:br/>
      </w:r>
      <w:r w:rsidRPr="001C6F67">
        <w:rPr>
          <w:rFonts w:ascii="微軟正黑體" w:eastAsia="微軟正黑體" w:hAnsi="微軟正黑體" w:cs="新細明體" w:hint="eastAsia"/>
          <w:b/>
          <w:bCs/>
          <w:color w:val="454545"/>
          <w:kern w:val="0"/>
          <w:szCs w:val="24"/>
        </w:rPr>
        <w:lastRenderedPageBreak/>
        <w:t>2、聽覺障礙服務中心</w:t>
      </w:r>
      <w:proofErr w:type="gramStart"/>
      <w:r w:rsidRPr="001C6F67">
        <w:rPr>
          <w:rFonts w:ascii="微軟正黑體" w:eastAsia="微軟正黑體" w:hAnsi="微軟正黑體" w:cs="新細明體" w:hint="eastAsia"/>
          <w:b/>
          <w:bCs/>
          <w:color w:val="454545"/>
          <w:kern w:val="0"/>
          <w:szCs w:val="24"/>
        </w:rPr>
        <w:t>—</w:t>
      </w:r>
      <w:proofErr w:type="gramEnd"/>
      <w:r w:rsidRPr="001C6F67">
        <w:rPr>
          <w:rFonts w:ascii="微軟正黑體" w:eastAsia="微軟正黑體" w:hAnsi="微軟正黑體" w:cs="新細明體" w:hint="eastAsia"/>
          <w:b/>
          <w:bCs/>
          <w:color w:val="454545"/>
          <w:kern w:val="0"/>
          <w:szCs w:val="24"/>
        </w:rPr>
        <w:t>諮詢專線：06-5900504#712。</w:t>
      </w:r>
      <w:r w:rsidRPr="001C6F67">
        <w:rPr>
          <w:rFonts w:ascii="微軟正黑體" w:eastAsia="微軟正黑體" w:hAnsi="微軟正黑體" w:cs="新細明體" w:hint="eastAsia"/>
          <w:b/>
          <w:bCs/>
          <w:color w:val="454545"/>
          <w:kern w:val="0"/>
          <w:szCs w:val="24"/>
        </w:rPr>
        <w:br/>
        <w:t>3、相關專業團隊服務中心</w:t>
      </w:r>
      <w:proofErr w:type="gramStart"/>
      <w:r w:rsidRPr="001C6F67">
        <w:rPr>
          <w:rFonts w:ascii="微軟正黑體" w:eastAsia="微軟正黑體" w:hAnsi="微軟正黑體" w:cs="新細明體" w:hint="eastAsia"/>
          <w:b/>
          <w:bCs/>
          <w:color w:val="454545"/>
          <w:kern w:val="0"/>
          <w:szCs w:val="24"/>
        </w:rPr>
        <w:t>—</w:t>
      </w:r>
      <w:proofErr w:type="gramEnd"/>
      <w:r w:rsidRPr="001C6F67">
        <w:rPr>
          <w:rFonts w:ascii="微軟正黑體" w:eastAsia="微軟正黑體" w:hAnsi="微軟正黑體" w:cs="新細明體" w:hint="eastAsia"/>
          <w:b/>
          <w:bCs/>
          <w:color w:val="454545"/>
          <w:kern w:val="0"/>
          <w:szCs w:val="24"/>
        </w:rPr>
        <w:t>諮詢專線：03-6676639#266。</w:t>
      </w:r>
      <w:r w:rsidRPr="001C6F67">
        <w:rPr>
          <w:rFonts w:ascii="微軟正黑體" w:eastAsia="微軟正黑體" w:hAnsi="微軟正黑體" w:cs="新細明體" w:hint="eastAsia"/>
          <w:b/>
          <w:bCs/>
          <w:color w:val="454545"/>
          <w:kern w:val="0"/>
          <w:szCs w:val="24"/>
        </w:rPr>
        <w:br/>
        <w:t>4、職業轉銜與輔導服務中心</w:t>
      </w:r>
      <w:proofErr w:type="gramStart"/>
      <w:r w:rsidRPr="001C6F67">
        <w:rPr>
          <w:rFonts w:ascii="微軟正黑體" w:eastAsia="微軟正黑體" w:hAnsi="微軟正黑體" w:cs="新細明體" w:hint="eastAsia"/>
          <w:b/>
          <w:bCs/>
          <w:color w:val="454545"/>
          <w:kern w:val="0"/>
          <w:szCs w:val="24"/>
        </w:rPr>
        <w:t>—</w:t>
      </w:r>
      <w:proofErr w:type="gramEnd"/>
      <w:r w:rsidRPr="001C6F67">
        <w:rPr>
          <w:rFonts w:ascii="微軟正黑體" w:eastAsia="微軟正黑體" w:hAnsi="微軟正黑體" w:cs="新細明體" w:hint="eastAsia"/>
          <w:b/>
          <w:bCs/>
          <w:color w:val="454545"/>
          <w:kern w:val="0"/>
          <w:szCs w:val="24"/>
        </w:rPr>
        <w:t>諮詢專線：05-2858549#619。</w:t>
      </w:r>
      <w:r w:rsidRPr="001C6F67">
        <w:rPr>
          <w:rFonts w:ascii="微軟正黑體" w:eastAsia="微軟正黑體" w:hAnsi="微軟正黑體" w:cs="新細明體" w:hint="eastAsia"/>
          <w:b/>
          <w:bCs/>
          <w:color w:val="454545"/>
          <w:kern w:val="0"/>
          <w:szCs w:val="24"/>
        </w:rPr>
        <w:br/>
        <w:t>5、國教署特教網路中心</w:t>
      </w:r>
      <w:proofErr w:type="gramStart"/>
      <w:r w:rsidRPr="001C6F67">
        <w:rPr>
          <w:rFonts w:ascii="微軟正黑體" w:eastAsia="微軟正黑體" w:hAnsi="微軟正黑體" w:cs="新細明體" w:hint="eastAsia"/>
          <w:b/>
          <w:bCs/>
          <w:color w:val="454545"/>
          <w:kern w:val="0"/>
          <w:szCs w:val="24"/>
        </w:rPr>
        <w:t>—</w:t>
      </w:r>
      <w:proofErr w:type="gramEnd"/>
      <w:r w:rsidRPr="001C6F67">
        <w:rPr>
          <w:rFonts w:ascii="微軟正黑體" w:eastAsia="微軟正黑體" w:hAnsi="微軟正黑體" w:cs="新細明體" w:hint="eastAsia"/>
          <w:b/>
          <w:bCs/>
          <w:color w:val="454545"/>
          <w:kern w:val="0"/>
          <w:szCs w:val="24"/>
        </w:rPr>
        <w:t>諮詢信箱： </w:t>
      </w:r>
      <w:hyperlink r:id="rId4" w:history="1">
        <w:r w:rsidRPr="001C6F67">
          <w:rPr>
            <w:rFonts w:ascii="微軟正黑體" w:eastAsia="微軟正黑體" w:hAnsi="微軟正黑體" w:cs="新細明體" w:hint="eastAsia"/>
            <w:b/>
            <w:bCs/>
            <w:color w:val="333333"/>
            <w:kern w:val="0"/>
            <w:szCs w:val="24"/>
            <w:u w:val="single"/>
            <w:shd w:val="clear" w:color="auto" w:fill="FFFFFF"/>
          </w:rPr>
          <w:t>service@mail.aide.gov.tw</w:t>
        </w:r>
      </w:hyperlink>
      <w:r w:rsidRPr="001C6F67">
        <w:rPr>
          <w:rFonts w:ascii="微軟正黑體" w:eastAsia="微軟正黑體" w:hAnsi="微軟正黑體" w:cs="新細明體" w:hint="eastAsia"/>
          <w:b/>
          <w:bCs/>
          <w:color w:val="454545"/>
          <w:kern w:val="0"/>
          <w:szCs w:val="24"/>
        </w:rPr>
        <w:t>。</w:t>
      </w:r>
      <w:r w:rsidRPr="001C6F67">
        <w:rPr>
          <w:rFonts w:ascii="微軟正黑體" w:eastAsia="微軟正黑體" w:hAnsi="微軟正黑體" w:cs="新細明體" w:hint="eastAsia"/>
          <w:b/>
          <w:bCs/>
          <w:color w:val="454545"/>
          <w:kern w:val="0"/>
          <w:szCs w:val="24"/>
        </w:rPr>
        <w:br/>
        <w:t>（三）推動工作：</w:t>
      </w:r>
      <w:r w:rsidRPr="001C6F67">
        <w:rPr>
          <w:rFonts w:ascii="微軟正黑體" w:eastAsia="微軟正黑體" w:hAnsi="微軟正黑體" w:cs="新細明體" w:hint="eastAsia"/>
          <w:b/>
          <w:bCs/>
          <w:color w:val="454545"/>
          <w:kern w:val="0"/>
          <w:szCs w:val="24"/>
        </w:rPr>
        <w:br/>
        <w:t>1、執行高級中等學校身心障礙學生教育支持服務與轉銜輔導工作。</w:t>
      </w:r>
      <w:r w:rsidRPr="001C6F67">
        <w:rPr>
          <w:rFonts w:ascii="微軟正黑體" w:eastAsia="微軟正黑體" w:hAnsi="微軟正黑體" w:cs="新細明體" w:hint="eastAsia"/>
          <w:b/>
          <w:bCs/>
          <w:color w:val="454545"/>
          <w:kern w:val="0"/>
          <w:szCs w:val="24"/>
        </w:rPr>
        <w:br/>
        <w:t>2、整合特殊教育資源，協助各校落實身心障礙教育之推行。</w:t>
      </w:r>
      <w:r w:rsidRPr="001C6F67">
        <w:rPr>
          <w:rFonts w:ascii="微軟正黑體" w:eastAsia="微軟正黑體" w:hAnsi="微軟正黑體" w:cs="新細明體" w:hint="eastAsia"/>
          <w:b/>
          <w:bCs/>
          <w:color w:val="454545"/>
          <w:kern w:val="0"/>
          <w:szCs w:val="24"/>
        </w:rPr>
        <w:br/>
        <w:t>3、提供巡迴輔導與諮詢服務。</w:t>
      </w:r>
      <w:r w:rsidRPr="001C6F67">
        <w:rPr>
          <w:rFonts w:ascii="微軟正黑體" w:eastAsia="微軟正黑體" w:hAnsi="微軟正黑體" w:cs="新細明體" w:hint="eastAsia"/>
          <w:b/>
          <w:bCs/>
          <w:color w:val="454545"/>
          <w:kern w:val="0"/>
          <w:szCs w:val="24"/>
        </w:rPr>
        <w:br/>
        <w:t>4、辦理身心障礙教育專業知能研習。</w:t>
      </w:r>
      <w:r w:rsidRPr="001C6F67">
        <w:rPr>
          <w:rFonts w:ascii="微軟正黑體" w:eastAsia="微軟正黑體" w:hAnsi="微軟正黑體" w:cs="新細明體" w:hint="eastAsia"/>
          <w:b/>
          <w:bCs/>
          <w:color w:val="454545"/>
          <w:kern w:val="0"/>
          <w:szCs w:val="24"/>
        </w:rPr>
        <w:br/>
        <w:t>5、建置並維護身心障礙教育支持網絡、辦理特殊教育學生通報轉銜相關事務並推動特教行政</w:t>
      </w:r>
      <w:proofErr w:type="gramStart"/>
      <w:r w:rsidRPr="001C6F67">
        <w:rPr>
          <w:rFonts w:ascii="微軟正黑體" w:eastAsia="微軟正黑體" w:hAnsi="微軟正黑體" w:cs="新細明體" w:hint="eastAsia"/>
          <w:b/>
          <w:bCs/>
          <w:color w:val="454545"/>
          <w:kern w:val="0"/>
          <w:szCs w:val="24"/>
        </w:rPr>
        <w:t>Ｅ</w:t>
      </w:r>
      <w:proofErr w:type="gramEnd"/>
      <w:r w:rsidRPr="001C6F67">
        <w:rPr>
          <w:rFonts w:ascii="微軟正黑體" w:eastAsia="微軟正黑體" w:hAnsi="微軟正黑體" w:cs="新細明體" w:hint="eastAsia"/>
          <w:b/>
          <w:bCs/>
          <w:color w:val="454545"/>
          <w:kern w:val="0"/>
          <w:szCs w:val="24"/>
        </w:rPr>
        <w:t>化工作。</w:t>
      </w:r>
    </w:p>
    <w:sectPr w:rsidR="00554D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67"/>
    <w:rsid w:val="001C6F67"/>
    <w:rsid w:val="00554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4CA6C-896A-4DDD-B1A3-009CF34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7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ce@mail.aide.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wang1 miki</dc:creator>
  <cp:keywords/>
  <dc:description/>
  <cp:lastModifiedBy>wang1 miki</cp:lastModifiedBy>
  <cp:revision>1</cp:revision>
  <dcterms:created xsi:type="dcterms:W3CDTF">2025-01-17T08:56:00Z</dcterms:created>
  <dcterms:modified xsi:type="dcterms:W3CDTF">2025-01-17T08:56:00Z</dcterms:modified>
</cp:coreProperties>
</file>